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971237">
        <w:trPr>
          <w:trHeight w:val="475"/>
        </w:trPr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D067B4" w:rsidP="006C6343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  <w:t>Б1.О.17</w:t>
            </w:r>
            <w:bookmarkStart w:id="0" w:name="_GoBack"/>
            <w:bookmarkEnd w:id="0"/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186E91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186E91">
              <w:rPr>
                <w:rFonts w:cs="Times New Roman"/>
                <w:b/>
                <w:sz w:val="28"/>
                <w:szCs w:val="28"/>
              </w:rPr>
              <w:t>КОМПЬЮТЕРНЫЕ МУЗЫКАЛЬНЫЕ ПРОГРАММЫ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107A82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786F65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AF193E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C008C3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186E91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186E91">
              <w:rPr>
                <w:rFonts w:cs="Times New Roman"/>
                <w:b/>
                <w:sz w:val="28"/>
                <w:szCs w:val="28"/>
              </w:rPr>
              <w:t>КОМПЬЮТЕРНЫЕ МУЗЫКАЛЬНЫЕ ПРОГРАММЫ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A4616" w:rsidRDefault="00107A82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786F65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AF193E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467262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Pr="000A1895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39743B" w:rsidRDefault="002952FF" w:rsidP="00186E91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Преподаватель кафедры </w:t>
            </w:r>
            <w:r w:rsidRPr="002952FF">
              <w:rPr>
                <w:rFonts w:eastAsia="Times New Roman" w:cs="Times New Roman"/>
                <w:sz w:val="24"/>
                <w:szCs w:val="24"/>
                <w:lang w:eastAsia="ru-RU"/>
              </w:rPr>
              <w:t>звукорежиссуры</w:t>
            </w:r>
            <w:r w:rsidR="009775E8" w:rsidRPr="002952FF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МГИК</w:t>
            </w:r>
          </w:p>
        </w:tc>
      </w:tr>
      <w:tr w:rsidR="00EE73D1" w:rsidRPr="002952FF" w:rsidTr="00971237">
        <w:trPr>
          <w:trHeight w:val="87"/>
        </w:trPr>
        <w:tc>
          <w:tcPr>
            <w:tcW w:w="968" w:type="pct"/>
          </w:tcPr>
          <w:p w:rsidR="00EE73D1" w:rsidRPr="002952FF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2952FF" w:rsidRDefault="002952FF" w:rsidP="00BA4616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 w:rsidRPr="002952F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Афанасьева М.Э.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A4616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27923" w:rsidTr="002B2792">
        <w:tc>
          <w:tcPr>
            <w:tcW w:w="968" w:type="pct"/>
          </w:tcPr>
          <w:p w:rsidR="00EE73D1" w:rsidRPr="00B2792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2792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36124108"/>
      <w:bookmarkStart w:id="5" w:name="_Toc94273620"/>
      <w:bookmarkStart w:id="6" w:name="bookmark16"/>
      <w:bookmarkStart w:id="7" w:name="bookmark15"/>
      <w:r w:rsidRPr="00D9779E">
        <w:rPr>
          <w:rFonts w:eastAsia="Calibri"/>
        </w:rPr>
        <w:lastRenderedPageBreak/>
        <w:t xml:space="preserve">ПЕРЕЧЕНЬ </w:t>
      </w:r>
      <w:bookmarkEnd w:id="1"/>
      <w:r w:rsidRPr="00D9779E">
        <w:rPr>
          <w:rFonts w:eastAsia="Calibri"/>
        </w:rPr>
        <w:t xml:space="preserve"> 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  <w:bookmarkEnd w:id="5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764353" w:rsidRDefault="00EE73D1" w:rsidP="001073F1">
      <w:pPr>
        <w:pStyle w:val="af2"/>
        <w:numPr>
          <w:ilvl w:val="0"/>
          <w:numId w:val="24"/>
        </w:numPr>
        <w:shd w:val="clear" w:color="auto" w:fill="FFFFFF"/>
        <w:jc w:val="both"/>
      </w:pPr>
      <w:r w:rsidRPr="00EE73D1">
        <w:rPr>
          <w:b/>
        </w:rPr>
        <w:t>Цель освоения дисциплины</w:t>
      </w:r>
      <w:r w:rsidRPr="00B62E9E">
        <w:t xml:space="preserve"> </w:t>
      </w:r>
      <w:r w:rsidRPr="00EE73D1">
        <w:rPr>
          <w:bCs/>
          <w:color w:val="000000"/>
        </w:rPr>
        <w:t>–</w:t>
      </w:r>
      <w:r w:rsidR="001073F1">
        <w:rPr>
          <w:bCs/>
          <w:color w:val="000000"/>
        </w:rPr>
        <w:t xml:space="preserve"> </w:t>
      </w:r>
      <w:r w:rsidR="001073F1" w:rsidRPr="001073F1">
        <w:rPr>
          <w:bCs/>
          <w:color w:val="000000"/>
        </w:rPr>
        <w:t>подготовка специалиста, способного решать стандартные задачи профессиональной деятельности с применением информационно-коммуникационных технологий и с учетом основных требований информационной безопасности.</w:t>
      </w:r>
    </w:p>
    <w:p w:rsidR="00D717FB" w:rsidRDefault="00D717FB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</w:p>
    <w:p w:rsidR="00147EFC" w:rsidRPr="00DF1CDC" w:rsidRDefault="00EE73D1" w:rsidP="00556C39">
      <w:pPr>
        <w:shd w:val="clear" w:color="auto" w:fill="FFFFFF"/>
        <w:jc w:val="both"/>
        <w:rPr>
          <w:rFonts w:eastAsia="Times New Roman" w:cs="Times New Roman"/>
          <w:szCs w:val="24"/>
          <w:lang w:eastAsia="zh-CN"/>
        </w:rPr>
      </w:pPr>
      <w:r w:rsidRPr="00764353">
        <w:rPr>
          <w:rFonts w:eastAsia="Times New Roman" w:cs="Times New Roman"/>
          <w:b/>
          <w:szCs w:val="24"/>
          <w:lang w:eastAsia="zh-CN"/>
        </w:rPr>
        <w:t>Задачи</w:t>
      </w:r>
      <w:r w:rsidR="00556C39">
        <w:rPr>
          <w:rFonts w:eastAsia="Times New Roman" w:cs="Times New Roman"/>
          <w:b/>
          <w:szCs w:val="24"/>
          <w:lang w:eastAsia="zh-CN"/>
        </w:rPr>
        <w:t xml:space="preserve"> - </w:t>
      </w:r>
      <w:r w:rsidR="00556C39">
        <w:rPr>
          <w:rFonts w:eastAsia="Times New Roman" w:cs="Times New Roman"/>
          <w:bCs/>
          <w:szCs w:val="24"/>
          <w:lang w:eastAsia="ru-RU"/>
        </w:rPr>
        <w:t>изучение методов и принципов работы с аудиосигналом, систематизация и изучение компьютерных звуковых и музыкальных программ, овладение базовыми технологиями и техникой работы в аудиоредакторах, программах многоканальной записи и воспроизведения.</w:t>
      </w:r>
    </w:p>
    <w:bookmarkEnd w:id="6"/>
    <w:bookmarkEnd w:id="7"/>
    <w:p w:rsidR="0002119E" w:rsidRPr="00F446B1" w:rsidRDefault="0002119E" w:rsidP="00124D88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1073F1" w:rsidRPr="00E53122" w:rsidTr="006A3C84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3F1" w:rsidRPr="00E53122" w:rsidRDefault="001073F1" w:rsidP="006A3C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E53122">
              <w:rPr>
                <w:rFonts w:eastAsia="Times New Roman"/>
                <w:b/>
                <w:bCs/>
                <w:color w:val="000000"/>
                <w:szCs w:val="28"/>
              </w:rPr>
              <w:t>ОПК-5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3F1" w:rsidRPr="00E53122" w:rsidRDefault="001073F1" w:rsidP="006A3C8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BB2FBD">
              <w:rPr>
                <w:rFonts w:eastAsia="Times New Roman"/>
                <w:color w:val="000000"/>
                <w:szCs w:val="28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1073F1" w:rsidRPr="001073F1" w:rsidTr="001073F1">
        <w:tc>
          <w:tcPr>
            <w:tcW w:w="1667" w:type="pct"/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1073F1" w:rsidRPr="001073F1" w:rsidTr="001073F1">
        <w:tc>
          <w:tcPr>
            <w:tcW w:w="1667" w:type="pct"/>
            <w:vMerge w:val="restart"/>
            <w:shd w:val="clear" w:color="auto" w:fill="auto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ОПК-5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понимать принципы работы современных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ОПК-5.1 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Решает стандартные задачи профессиональной деятельности с применением современных информационно-коммуникационных технологий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ОПК-5.2 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Использует современные технологии правовой защиты информации в процессе профессиональной деятельности, опираясь на знание норм законодательства в области защиты информации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виды современных информационно-коммуникационных технологий;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нормы законодательства в области защиты информации;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методы обеспечения информационной безопасности;</w:t>
            </w:r>
          </w:p>
        </w:tc>
      </w:tr>
      <w:tr w:rsidR="001073F1" w:rsidRPr="001073F1" w:rsidTr="001073F1">
        <w:tc>
          <w:tcPr>
            <w:tcW w:w="1667" w:type="pct"/>
            <w:vMerge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использовать компьютерные технологии для поиска, отбора и обработки информации, касающийся профессиональной 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деятельности;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информационно-коммуникационные технологии в собственной педагогической, художественно-творческой и (или) научно-исследовательской деятельности;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нормы законодательства в области защиты и обеспечения информационной безопасности;</w:t>
            </w:r>
          </w:p>
        </w:tc>
      </w:tr>
      <w:tr w:rsidR="001073F1" w:rsidRPr="001073F1" w:rsidTr="001073F1">
        <w:tc>
          <w:tcPr>
            <w:tcW w:w="1667" w:type="pct"/>
            <w:vMerge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использования информационно-коммуникационных технологий в собственной профессиональной деятельности;</w:t>
            </w: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методами правовой защиты информации.</w:t>
            </w:r>
          </w:p>
        </w:tc>
      </w:tr>
    </w:tbl>
    <w:p w:rsidR="00A86D70" w:rsidRDefault="00A86D70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8" w:name="_Toc528600541"/>
      <w:bookmarkStart w:id="9" w:name="_Toc94273621"/>
      <w:r w:rsidRPr="00C44549">
        <w:rPr>
          <w:rFonts w:eastAsia="Calibri"/>
        </w:rPr>
        <w:t>МЕСТО ДИСЦИПЛИНЫ В СТРУКТУРЕ ОПОП ВО</w:t>
      </w:r>
      <w:bookmarkEnd w:id="8"/>
      <w:bookmarkEnd w:id="9"/>
    </w:p>
    <w:p w:rsidR="0015605A" w:rsidRDefault="0015605A" w:rsidP="00556C39">
      <w:pPr>
        <w:spacing w:after="0" w:line="276" w:lineRule="auto"/>
        <w:rPr>
          <w:rFonts w:eastAsia="Arial Unicode MS"/>
        </w:rPr>
      </w:pPr>
      <w:bookmarkStart w:id="10" w:name="_Toc528600542"/>
    </w:p>
    <w:p w:rsidR="00556C39" w:rsidRDefault="001073F1" w:rsidP="00556C39">
      <w:pPr>
        <w:spacing w:after="0"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 xml:space="preserve">Дисциплина «Компьютерные музыкальные программы» относится к Обязательной части Блока 1 программы </w:t>
      </w:r>
      <w:r w:rsidR="00107A82">
        <w:rPr>
          <w:rFonts w:eastAsia="Arial Unicode MS"/>
        </w:rPr>
        <w:t>53.03.05</w:t>
      </w:r>
      <w:r w:rsidRPr="001073F1">
        <w:rPr>
          <w:rFonts w:eastAsia="Arial Unicode MS"/>
        </w:rPr>
        <w:t xml:space="preserve"> </w:t>
      </w:r>
      <w:r w:rsidR="00786F65">
        <w:rPr>
          <w:rFonts w:eastAsia="Arial Unicode MS"/>
        </w:rPr>
        <w:t>«Дирижирование»</w:t>
      </w:r>
      <w:r w:rsidRPr="001073F1">
        <w:rPr>
          <w:rFonts w:eastAsia="Arial Unicode MS"/>
        </w:rPr>
        <w:t xml:space="preserve">, профиль </w:t>
      </w:r>
      <w:r w:rsidR="00AF193E">
        <w:rPr>
          <w:rFonts w:eastAsia="Arial Unicode MS"/>
        </w:rPr>
        <w:t>«Дирижирование оркестром народных инструментов»</w:t>
      </w:r>
      <w:r w:rsidRPr="001073F1">
        <w:rPr>
          <w:rFonts w:eastAsia="Arial Unicode MS"/>
        </w:rPr>
        <w:t>.</w:t>
      </w:r>
    </w:p>
    <w:p w:rsidR="001073F1" w:rsidRPr="001073F1" w:rsidRDefault="001073F1" w:rsidP="00556C39">
      <w:pPr>
        <w:spacing w:after="0"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>Изучение дисциплины базируется на системе знаний, умений и компетенций, полученных студентами в период обучения в средних специальных учебных заведениях.</w:t>
      </w:r>
    </w:p>
    <w:p w:rsidR="0015605A" w:rsidRDefault="001073F1" w:rsidP="00556C39">
      <w:pPr>
        <w:spacing w:after="0" w:line="276" w:lineRule="auto"/>
        <w:ind w:firstLine="709"/>
        <w:rPr>
          <w:rFonts w:eastAsia="Arial Unicode MS"/>
        </w:rPr>
      </w:pPr>
      <w:r w:rsidRPr="001073F1">
        <w:rPr>
          <w:rFonts w:eastAsia="Arial Unicode MS"/>
        </w:rPr>
        <w:t>Освоение данной дисциплины является основой для успешного прохождения Исполнительской практики и подготовки к Государственной итоговой аттестации.</w:t>
      </w:r>
    </w:p>
    <w:p w:rsidR="0015605A" w:rsidRDefault="0015605A" w:rsidP="00556C39">
      <w:pPr>
        <w:pStyle w:val="af2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D717FB" w:rsidRDefault="00D717FB">
      <w:pPr>
        <w:spacing w:after="200" w:line="276" w:lineRule="auto"/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/>
        </w:rPr>
        <w:br w:type="page"/>
      </w:r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</w:p>
    <w:p w:rsidR="00AD087A" w:rsidRPr="0077768A" w:rsidRDefault="00440A3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1" w:name="_Toc94273622"/>
      <w:bookmarkEnd w:id="10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1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1073F1" w:rsidRPr="00714413" w:rsidTr="006A3C8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14413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14413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</w:tr>
      <w:tr w:rsidR="001073F1" w:rsidRPr="00714413" w:rsidTr="006A3C8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14413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14413">
              <w:rPr>
                <w:rFonts w:eastAsia="Times New Roman"/>
                <w:b/>
                <w:bCs/>
                <w:color w:val="000000"/>
                <w:szCs w:val="28"/>
              </w:rPr>
              <w:t>72</w:t>
            </w:r>
          </w:p>
        </w:tc>
      </w:tr>
      <w:tr w:rsidR="001073F1" w:rsidRPr="00714413" w:rsidTr="006A3C84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14413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073F1" w:rsidRPr="00714413" w:rsidRDefault="001073F1" w:rsidP="006A3C8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14413">
              <w:rPr>
                <w:rFonts w:eastAsia="Times New Roman"/>
                <w:b/>
                <w:bCs/>
                <w:color w:val="000000"/>
                <w:szCs w:val="28"/>
              </w:rPr>
              <w:t>54</w:t>
            </w:r>
          </w:p>
        </w:tc>
      </w:tr>
    </w:tbl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B73E53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ab/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2"/>
        <w:gridCol w:w="1192"/>
        <w:gridCol w:w="2241"/>
        <w:gridCol w:w="1169"/>
        <w:gridCol w:w="1436"/>
      </w:tblGrid>
      <w:tr w:rsidR="001073F1" w:rsidRPr="001073F1" w:rsidTr="001073F1">
        <w:trPr>
          <w:trHeight w:val="315"/>
        </w:trPr>
        <w:tc>
          <w:tcPr>
            <w:tcW w:w="18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073F1" w:rsidRPr="001073F1" w:rsidTr="001073F1">
        <w:trPr>
          <w:trHeight w:val="315"/>
        </w:trPr>
        <w:tc>
          <w:tcPr>
            <w:tcW w:w="363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1073F1" w:rsidRPr="001073F1" w:rsidTr="001073F1">
        <w:trPr>
          <w:trHeight w:val="315"/>
        </w:trPr>
        <w:tc>
          <w:tcPr>
            <w:tcW w:w="363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1073F1" w:rsidRPr="001073F1" w:rsidTr="001073F1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1073F1" w:rsidRPr="001073F1" w:rsidTr="001073F1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34</w:t>
            </w:r>
          </w:p>
        </w:tc>
      </w:tr>
      <w:tr w:rsidR="001073F1" w:rsidRPr="001073F1" w:rsidTr="001073F1">
        <w:trPr>
          <w:trHeight w:val="315"/>
        </w:trPr>
        <w:tc>
          <w:tcPr>
            <w:tcW w:w="36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</w:tr>
      <w:tr w:rsidR="001073F1" w:rsidRPr="001073F1" w:rsidTr="001073F1">
        <w:trPr>
          <w:trHeight w:val="330"/>
        </w:trPr>
        <w:tc>
          <w:tcPr>
            <w:tcW w:w="2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073F1" w:rsidRPr="001073F1" w:rsidTr="001073F1">
        <w:trPr>
          <w:trHeight w:val="315"/>
        </w:trPr>
        <w:tc>
          <w:tcPr>
            <w:tcW w:w="2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зач</w:t>
            </w:r>
          </w:p>
        </w:tc>
      </w:tr>
      <w:tr w:rsidR="001073F1" w:rsidRPr="001073F1" w:rsidTr="001073F1">
        <w:trPr>
          <w:trHeight w:val="315"/>
        </w:trPr>
        <w:tc>
          <w:tcPr>
            <w:tcW w:w="18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1073F1" w:rsidRPr="001073F1" w:rsidTr="001073F1">
        <w:trPr>
          <w:trHeight w:val="330"/>
        </w:trPr>
        <w:tc>
          <w:tcPr>
            <w:tcW w:w="1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p w:rsidR="004232D8" w:rsidRDefault="004232D8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204"/>
        <w:gridCol w:w="1083"/>
        <w:gridCol w:w="2035"/>
        <w:gridCol w:w="1060"/>
        <w:gridCol w:w="1095"/>
        <w:gridCol w:w="1093"/>
      </w:tblGrid>
      <w:tr w:rsidR="001073F1" w:rsidRPr="001073F1" w:rsidTr="001073F1">
        <w:trPr>
          <w:trHeight w:val="315"/>
        </w:trPr>
        <w:tc>
          <w:tcPr>
            <w:tcW w:w="33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F1" w:rsidRPr="001073F1" w:rsidRDefault="001855C7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12" w:name="_Toc35855930"/>
            <w:bookmarkStart w:id="13" w:name="_Toc35863214"/>
            <w:bookmarkStart w:id="14" w:name="_Toc36124111"/>
            <w:r>
              <w:rPr>
                <w:rFonts w:eastAsia="Calibri"/>
              </w:rPr>
              <w:t xml:space="preserve"> </w:t>
            </w:r>
            <w:r w:rsidR="001073F1"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1073F1" w:rsidRPr="001073F1" w:rsidTr="004232D8">
        <w:trPr>
          <w:trHeight w:val="315"/>
        </w:trPr>
        <w:tc>
          <w:tcPr>
            <w:tcW w:w="33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</w:tr>
      <w:tr w:rsidR="001073F1" w:rsidRPr="001073F1" w:rsidTr="004232D8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  <w:tr w:rsidR="001073F1" w:rsidRPr="001073F1" w:rsidTr="004232D8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1073F1" w:rsidRPr="001073F1" w:rsidTr="004232D8">
        <w:trPr>
          <w:trHeight w:val="315"/>
        </w:trPr>
        <w:tc>
          <w:tcPr>
            <w:tcW w:w="33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30</w:t>
            </w:r>
          </w:p>
        </w:tc>
      </w:tr>
      <w:tr w:rsidR="001073F1" w:rsidRPr="001073F1" w:rsidTr="004232D8">
        <w:trPr>
          <w:trHeight w:val="330"/>
        </w:trPr>
        <w:tc>
          <w:tcPr>
            <w:tcW w:w="224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073F1" w:rsidRPr="001073F1" w:rsidTr="004232D8">
        <w:trPr>
          <w:trHeight w:val="315"/>
        </w:trPr>
        <w:tc>
          <w:tcPr>
            <w:tcW w:w="224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1073F1" w:rsidRPr="001073F1" w:rsidTr="004232D8">
        <w:trPr>
          <w:trHeight w:val="315"/>
        </w:trPr>
        <w:tc>
          <w:tcPr>
            <w:tcW w:w="167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</w:tr>
      <w:tr w:rsidR="001073F1" w:rsidRPr="001073F1" w:rsidTr="004232D8">
        <w:trPr>
          <w:trHeight w:val="330"/>
        </w:trPr>
        <w:tc>
          <w:tcPr>
            <w:tcW w:w="16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6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1073F1" w:rsidRPr="001073F1" w:rsidRDefault="001073F1" w:rsidP="001073F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073F1" w:rsidRPr="001073F1" w:rsidRDefault="001073F1" w:rsidP="001073F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1073F1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</w:tr>
    </w:tbl>
    <w:p w:rsidR="00A84B54" w:rsidRDefault="00A84B54">
      <w:pPr>
        <w:spacing w:after="200" w:line="276" w:lineRule="auto"/>
        <w:rPr>
          <w:rFonts w:eastAsia="Calibri"/>
        </w:rPr>
      </w:pPr>
    </w:p>
    <w:p w:rsidR="001073F1" w:rsidRDefault="001073F1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bookmarkStart w:id="15" w:name="_Toc94273623"/>
      <w:r>
        <w:rPr>
          <w:rFonts w:eastAsia="Calibri"/>
        </w:rPr>
        <w:br w:type="page"/>
      </w:r>
    </w:p>
    <w:p w:rsidR="00AD087A" w:rsidRPr="0077768A" w:rsidRDefault="00AD087A" w:rsidP="00556C39">
      <w:pPr>
        <w:pStyle w:val="2"/>
        <w:numPr>
          <w:ilvl w:val="0"/>
          <w:numId w:val="6"/>
        </w:numPr>
        <w:tabs>
          <w:tab w:val="left" w:pos="142"/>
        </w:tabs>
        <w:ind w:left="0" w:firstLine="0"/>
        <w:jc w:val="both"/>
        <w:rPr>
          <w:rFonts w:eastAsia="Calibri"/>
        </w:rPr>
      </w:pPr>
      <w:r w:rsidRPr="0077768A">
        <w:rPr>
          <w:rFonts w:eastAsia="Calibri"/>
        </w:rPr>
        <w:lastRenderedPageBreak/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  <w:bookmarkEnd w:id="15"/>
    </w:p>
    <w:p w:rsidR="00AD087A" w:rsidRPr="00A25C8D" w:rsidRDefault="00AD087A" w:rsidP="00556C39">
      <w:pPr>
        <w:pStyle w:val="2"/>
        <w:tabs>
          <w:tab w:val="left" w:pos="142"/>
        </w:tabs>
        <w:jc w:val="both"/>
        <w:rPr>
          <w:rFonts w:eastAsia="Calibri"/>
        </w:rPr>
      </w:pPr>
    </w:p>
    <w:p w:rsidR="00AD087A" w:rsidRPr="005B7CA6" w:rsidRDefault="00AD087A" w:rsidP="00556C39">
      <w:pPr>
        <w:tabs>
          <w:tab w:val="left" w:pos="142"/>
        </w:tabs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556C39" w:rsidRDefault="00AD087A" w:rsidP="00556C39">
      <w:pPr>
        <w:tabs>
          <w:tab w:val="left" w:pos="142"/>
        </w:tabs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  <w:r w:rsidR="002B2792">
        <w:rPr>
          <w:rFonts w:eastAsia="Times New Roman" w:cs="Times New Roman"/>
          <w:szCs w:val="24"/>
          <w:lang w:eastAsia="zh-CN"/>
        </w:rPr>
        <w:t xml:space="preserve"> </w:t>
      </w:r>
    </w:p>
    <w:tbl>
      <w:tblPr>
        <w:tblpPr w:leftFromText="180" w:rightFromText="180" w:vertAnchor="text" w:horzAnchor="page" w:tblpX="2281" w:tblpY="1"/>
        <w:tblOverlap w:val="never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811"/>
        <w:gridCol w:w="426"/>
        <w:gridCol w:w="570"/>
        <w:gridCol w:w="708"/>
        <w:gridCol w:w="426"/>
        <w:gridCol w:w="426"/>
        <w:gridCol w:w="708"/>
        <w:gridCol w:w="3260"/>
      </w:tblGrid>
      <w:tr w:rsidR="00556C39" w:rsidTr="00556C39">
        <w:trPr>
          <w:trHeight w:val="1312"/>
        </w:trPr>
        <w:tc>
          <w:tcPr>
            <w:tcW w:w="562" w:type="dxa"/>
            <w:vMerge w:val="restart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16" w:name="_Hlk95162651"/>
            <w:r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п/п</w:t>
            </w:r>
          </w:p>
        </w:tc>
        <w:tc>
          <w:tcPr>
            <w:tcW w:w="1811" w:type="dxa"/>
            <w:vMerge w:val="restart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before="660" w:after="66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Тема/Раздел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дисциплины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Семестр</w:t>
            </w:r>
          </w:p>
        </w:tc>
        <w:tc>
          <w:tcPr>
            <w:tcW w:w="2838" w:type="dxa"/>
            <w:gridSpan w:val="5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Виды учебной работы*, включая самостоятельную работу студентов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и трудоемкость (в часах)/ с  указанием занятий, проводимых в интерактивных формах</w:t>
            </w:r>
          </w:p>
        </w:tc>
        <w:tc>
          <w:tcPr>
            <w:tcW w:w="3260" w:type="dxa"/>
            <w:vAlign w:val="center"/>
          </w:tcPr>
          <w:p w:rsidR="00556C39" w:rsidRDefault="00556C39" w:rsidP="00A85EF1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Формы текущего контроля успеваемости </w:t>
            </w:r>
            <w:r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неделям семестра)</w:t>
            </w:r>
          </w:p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Форма промежуточной аттестации </w:t>
            </w:r>
            <w:r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семестрам</w:t>
            </w: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)</w:t>
            </w:r>
          </w:p>
        </w:tc>
      </w:tr>
      <w:tr w:rsidR="00556C39" w:rsidTr="00556C39">
        <w:trPr>
          <w:cantSplit/>
          <w:trHeight w:val="1543"/>
        </w:trPr>
        <w:tc>
          <w:tcPr>
            <w:tcW w:w="562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1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0" w:type="dxa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Лекции</w:t>
            </w:r>
          </w:p>
        </w:tc>
        <w:tc>
          <w:tcPr>
            <w:tcW w:w="708" w:type="dxa"/>
            <w:textDirection w:val="btLr"/>
          </w:tcPr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 w:rsidRPr="005D5EDE">
              <w:rPr>
                <w:rFonts w:eastAsia="Times New Roman" w:cs="Times New Roman"/>
                <w:lang w:eastAsia="ru-RU"/>
              </w:rPr>
              <w:t>Семинары/</w:t>
            </w:r>
          </w:p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 w:rsidRPr="005D5EDE">
              <w:rPr>
                <w:rFonts w:eastAsia="Times New Roman" w:cs="Times New Roman"/>
                <w:lang w:eastAsia="ru-RU"/>
              </w:rPr>
              <w:t>практические</w:t>
            </w:r>
          </w:p>
        </w:tc>
        <w:tc>
          <w:tcPr>
            <w:tcW w:w="426" w:type="dxa"/>
            <w:textDirection w:val="btLr"/>
          </w:tcPr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Консультации</w:t>
            </w:r>
          </w:p>
        </w:tc>
        <w:tc>
          <w:tcPr>
            <w:tcW w:w="426" w:type="dxa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ИКР</w:t>
            </w:r>
          </w:p>
        </w:tc>
        <w:tc>
          <w:tcPr>
            <w:tcW w:w="708" w:type="dxa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СРС</w:t>
            </w:r>
          </w:p>
        </w:tc>
        <w:tc>
          <w:tcPr>
            <w:tcW w:w="326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556C39" w:rsidTr="00556C39">
        <w:tc>
          <w:tcPr>
            <w:tcW w:w="562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556C39" w:rsidRPr="00CF26D4" w:rsidRDefault="00556C39" w:rsidP="00A85E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CF26D4">
              <w:rPr>
                <w:rFonts w:eastAsia="Times New Roman" w:cs="Times New Roman"/>
                <w:bCs/>
                <w:szCs w:val="24"/>
                <w:lang w:eastAsia="ru-RU"/>
              </w:rPr>
              <w:t>Компьютерные музыкальные программы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7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556C39" w:rsidRPr="00CE20D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CE20D9">
              <w:rPr>
                <w:rFonts w:eastAsia="Times New Roman" w:cs="Times New Roman"/>
                <w:iCs/>
                <w:szCs w:val="24"/>
                <w:lang w:eastAsia="ru-RU"/>
              </w:rPr>
              <w:t xml:space="preserve">Вопросы к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практическим занятиям</w:t>
            </w:r>
            <w:r w:rsidRPr="00CE20D9">
              <w:rPr>
                <w:rFonts w:eastAsia="Times New Roman" w:cs="Times New Roman"/>
                <w:iCs/>
                <w:szCs w:val="24"/>
                <w:lang w:eastAsia="ru-RU"/>
              </w:rPr>
              <w:t>, тестирование, подготовка презентации</w:t>
            </w:r>
          </w:p>
        </w:tc>
      </w:tr>
      <w:tr w:rsidR="00556C39" w:rsidTr="00556C39">
        <w:tc>
          <w:tcPr>
            <w:tcW w:w="562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1811" w:type="dxa"/>
            <w:shd w:val="clear" w:color="auto" w:fill="auto"/>
            <w:vAlign w:val="center"/>
          </w:tcPr>
          <w:p w:rsidR="00556C39" w:rsidRPr="00FD779D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2. Акустические основы звукозаписи.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7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3260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</w:tr>
      <w:tr w:rsidR="00556C39" w:rsidTr="00556C39">
        <w:trPr>
          <w:trHeight w:val="1369"/>
        </w:trPr>
        <w:tc>
          <w:tcPr>
            <w:tcW w:w="562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1811" w:type="dxa"/>
          </w:tcPr>
          <w:p w:rsidR="00556C39" w:rsidRPr="00CC365E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C365E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Pr="00CC365E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FD779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Работа в программе </w:t>
            </w:r>
            <w:r w:rsidRPr="00FD779D">
              <w:rPr>
                <w:rFonts w:eastAsia="Times New Roman" w:cs="Times New Roman"/>
                <w:bCs/>
                <w:szCs w:val="24"/>
                <w:lang w:val="en-US" w:eastAsia="ru-RU"/>
              </w:rPr>
              <w:t>Pro</w:t>
            </w:r>
            <w:r w:rsidRPr="00FD779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FD779D">
              <w:rPr>
                <w:rFonts w:eastAsia="Times New Roman" w:cs="Times New Roman"/>
                <w:bCs/>
                <w:szCs w:val="24"/>
                <w:lang w:val="en-US" w:eastAsia="ru-RU"/>
              </w:rPr>
              <w:t>Tools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7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16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26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556C39" w:rsidTr="00556C39">
        <w:trPr>
          <w:trHeight w:val="269"/>
        </w:trPr>
        <w:tc>
          <w:tcPr>
            <w:tcW w:w="562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1" w:type="dxa"/>
          </w:tcPr>
          <w:p w:rsidR="00556C39" w:rsidRPr="00CC365E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7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34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38</w:t>
            </w:r>
          </w:p>
        </w:tc>
        <w:tc>
          <w:tcPr>
            <w:tcW w:w="326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зачет</w:t>
            </w:r>
          </w:p>
        </w:tc>
      </w:tr>
      <w:bookmarkEnd w:id="16"/>
    </w:tbl>
    <w:p w:rsidR="001855C7" w:rsidRDefault="001855C7" w:rsidP="00556C39">
      <w:pPr>
        <w:tabs>
          <w:tab w:val="left" w:pos="142"/>
        </w:tabs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D717FB" w:rsidRDefault="00D717FB" w:rsidP="00556C39">
      <w:pPr>
        <w:tabs>
          <w:tab w:val="left" w:pos="142"/>
        </w:tabs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29484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="001455FF">
        <w:rPr>
          <w:rFonts w:eastAsia="Times New Roman" w:cs="Times New Roman"/>
          <w:b/>
          <w:szCs w:val="24"/>
          <w:u w:val="single"/>
          <w:lang w:eastAsia="zh-CN"/>
        </w:rPr>
        <w:t>заочная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556C39" w:rsidRDefault="00556C39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tbl>
      <w:tblPr>
        <w:tblpPr w:leftFromText="180" w:rightFromText="180" w:vertAnchor="text" w:horzAnchor="page" w:tblpX="2281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3"/>
        <w:gridCol w:w="1813"/>
        <w:gridCol w:w="567"/>
        <w:gridCol w:w="426"/>
        <w:gridCol w:w="850"/>
        <w:gridCol w:w="520"/>
        <w:gridCol w:w="47"/>
        <w:gridCol w:w="379"/>
        <w:gridCol w:w="46"/>
        <w:gridCol w:w="426"/>
        <w:gridCol w:w="10"/>
        <w:gridCol w:w="3675"/>
      </w:tblGrid>
      <w:tr w:rsidR="00556C39" w:rsidTr="00556C39">
        <w:trPr>
          <w:trHeight w:val="1664"/>
        </w:trPr>
        <w:tc>
          <w:tcPr>
            <w:tcW w:w="563" w:type="dxa"/>
            <w:vMerge w:val="restart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</w:p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п/п</w:t>
            </w:r>
          </w:p>
        </w:tc>
        <w:tc>
          <w:tcPr>
            <w:tcW w:w="1813" w:type="dxa"/>
            <w:vMerge w:val="restart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before="660" w:after="66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Тема/Раздел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дисциплины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Семестр</w:t>
            </w:r>
          </w:p>
        </w:tc>
        <w:tc>
          <w:tcPr>
            <w:tcW w:w="2694" w:type="dxa"/>
            <w:gridSpan w:val="7"/>
            <w:vAlign w:val="cente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Виды учебной работы*, включая самостоятельную работу студентов</w:t>
            </w: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br/>
              <w:t>и трудоемкость (в часах)/ с указанием занятий, проводимых в интерактивных формах</w:t>
            </w:r>
          </w:p>
        </w:tc>
        <w:tc>
          <w:tcPr>
            <w:tcW w:w="3685" w:type="dxa"/>
            <w:gridSpan w:val="2"/>
            <w:vAlign w:val="center"/>
          </w:tcPr>
          <w:p w:rsidR="00556C39" w:rsidRDefault="00556C39" w:rsidP="00A85EF1">
            <w:pPr>
              <w:tabs>
                <w:tab w:val="left" w:pos="0"/>
              </w:tabs>
              <w:spacing w:after="0" w:line="240" w:lineRule="auto"/>
              <w:jc w:val="both"/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Формы текущего контроля успеваемости </w:t>
            </w:r>
            <w:r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неделям семестра)</w:t>
            </w:r>
          </w:p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 xml:space="preserve">Форма промежуточной аттестации </w:t>
            </w:r>
            <w:r>
              <w:rPr>
                <w:rFonts w:eastAsia="Times New Roman" w:cs="Times New Roman"/>
                <w:bCs/>
                <w:i/>
                <w:sz w:val="20"/>
                <w:szCs w:val="20"/>
                <w:lang w:eastAsia="ru-RU"/>
              </w:rPr>
              <w:t>(по семестрам</w:t>
            </w: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)</w:t>
            </w:r>
          </w:p>
        </w:tc>
      </w:tr>
      <w:tr w:rsidR="00556C39" w:rsidTr="00556C39">
        <w:trPr>
          <w:cantSplit/>
          <w:trHeight w:val="1460"/>
        </w:trPr>
        <w:tc>
          <w:tcPr>
            <w:tcW w:w="563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3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extDirection w:val="btLr"/>
          </w:tcPr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 w:rsidRPr="005D5EDE">
              <w:rPr>
                <w:rFonts w:eastAsia="Times New Roman" w:cs="Times New Roman"/>
                <w:lang w:eastAsia="ru-RU"/>
              </w:rPr>
              <w:t>Семинары/</w:t>
            </w:r>
          </w:p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 w:rsidRPr="005D5EDE">
              <w:rPr>
                <w:rFonts w:eastAsia="Times New Roman" w:cs="Times New Roman"/>
                <w:lang w:eastAsia="ru-RU"/>
              </w:rPr>
              <w:t>практические</w:t>
            </w:r>
          </w:p>
        </w:tc>
        <w:tc>
          <w:tcPr>
            <w:tcW w:w="567" w:type="dxa"/>
            <w:gridSpan w:val="2"/>
            <w:textDirection w:val="btLr"/>
          </w:tcPr>
          <w:p w:rsidR="00556C39" w:rsidRPr="005D5EDE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Консультации</w:t>
            </w:r>
          </w:p>
        </w:tc>
        <w:tc>
          <w:tcPr>
            <w:tcW w:w="425" w:type="dxa"/>
            <w:gridSpan w:val="2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ИКР</w:t>
            </w:r>
          </w:p>
        </w:tc>
        <w:tc>
          <w:tcPr>
            <w:tcW w:w="426" w:type="dxa"/>
            <w:textDirection w:val="btLr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ind w:right="113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СРС</w:t>
            </w:r>
          </w:p>
        </w:tc>
        <w:tc>
          <w:tcPr>
            <w:tcW w:w="3685" w:type="dxa"/>
            <w:gridSpan w:val="2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556C39" w:rsidTr="00556C39">
        <w:tc>
          <w:tcPr>
            <w:tcW w:w="563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1813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page" w:tblpX="2281" w:tblpY="1"/>
              <w:tblOverlap w:val="never"/>
              <w:tblW w:w="8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97"/>
            </w:tblGrid>
            <w:tr w:rsidR="00556C39" w:rsidRPr="00CF26D4" w:rsidTr="00556C39">
              <w:trPr>
                <w:trHeight w:val="1408"/>
              </w:trPr>
              <w:tc>
                <w:tcPr>
                  <w:tcW w:w="18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56C39" w:rsidRDefault="00556C39" w:rsidP="00A85EF1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 xml:space="preserve">Раздел1. </w:t>
                  </w:r>
                </w:p>
                <w:p w:rsidR="00556C39" w:rsidRDefault="00556C39" w:rsidP="00A85EF1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Компьютерные</w:t>
                  </w:r>
                </w:p>
                <w:p w:rsidR="00556C39" w:rsidRDefault="00556C39" w:rsidP="00A85EF1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 xml:space="preserve">музыкальные </w:t>
                  </w:r>
                </w:p>
                <w:p w:rsidR="00556C39" w:rsidRPr="00CF26D4" w:rsidRDefault="00556C39" w:rsidP="00A85EF1">
                  <w:pPr>
                    <w:spacing w:after="0" w:line="240" w:lineRule="auto"/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</w:pPr>
                  <w:r>
                    <w:rPr>
                      <w:rFonts w:eastAsia="Times New Roman" w:cs="Times New Roman"/>
                      <w:bCs/>
                      <w:szCs w:val="24"/>
                      <w:lang w:eastAsia="ru-RU"/>
                    </w:rPr>
                    <w:t>программы</w:t>
                  </w:r>
                </w:p>
              </w:tc>
            </w:tr>
          </w:tbl>
          <w:p w:rsidR="00556C39" w:rsidRPr="000B758F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2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82" w:type="dxa"/>
            <w:gridSpan w:val="3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18</w:t>
            </w:r>
          </w:p>
        </w:tc>
        <w:tc>
          <w:tcPr>
            <w:tcW w:w="3675" w:type="dxa"/>
            <w:shd w:val="clear" w:color="auto" w:fill="auto"/>
          </w:tcPr>
          <w:p w:rsidR="00556C39" w:rsidRPr="00CE20D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CE20D9">
              <w:rPr>
                <w:rFonts w:eastAsia="Times New Roman" w:cs="Times New Roman"/>
                <w:iCs/>
                <w:szCs w:val="24"/>
                <w:lang w:eastAsia="ru-RU"/>
              </w:rPr>
              <w:t xml:space="preserve">Вопросы к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практическим занятиям</w:t>
            </w:r>
            <w:r w:rsidRPr="00CE20D9">
              <w:rPr>
                <w:rFonts w:eastAsia="Times New Roman" w:cs="Times New Roman"/>
                <w:iCs/>
                <w:szCs w:val="24"/>
                <w:lang w:eastAsia="ru-RU"/>
              </w:rPr>
              <w:t>, тестирование, подготовка презентации</w:t>
            </w:r>
          </w:p>
        </w:tc>
      </w:tr>
      <w:tr w:rsidR="00556C39" w:rsidTr="00556C39">
        <w:tc>
          <w:tcPr>
            <w:tcW w:w="563" w:type="dxa"/>
          </w:tcPr>
          <w:p w:rsidR="00556C39" w:rsidRPr="00294E3A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val="en-US" w:eastAsia="ru-RU"/>
              </w:rPr>
              <w:t>2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Акустические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основы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звукозаписи</w:t>
            </w:r>
          </w:p>
          <w:p w:rsidR="00556C39" w:rsidRPr="0024389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2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82" w:type="dxa"/>
            <w:gridSpan w:val="3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14</w:t>
            </w:r>
          </w:p>
        </w:tc>
        <w:tc>
          <w:tcPr>
            <w:tcW w:w="3675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</w:tr>
      <w:tr w:rsidR="00556C39" w:rsidTr="00556C39">
        <w:tc>
          <w:tcPr>
            <w:tcW w:w="563" w:type="dxa"/>
          </w:tcPr>
          <w:p w:rsidR="00556C39" w:rsidRPr="00294E3A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Cs w:val="24"/>
                <w:lang w:val="en-US" w:eastAsia="ru-RU"/>
              </w:rPr>
              <w:t>3</w:t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Раздел 3.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Работа в программе</w:t>
            </w:r>
          </w:p>
          <w:p w:rsidR="00556C39" w:rsidRPr="00A9442C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Pro</w:t>
            </w:r>
            <w:r w:rsidRPr="00A9442C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val="en-US" w:eastAsia="ru-RU"/>
              </w:rPr>
              <w:t>Tools</w:t>
            </w:r>
          </w:p>
        </w:tc>
        <w:tc>
          <w:tcPr>
            <w:tcW w:w="567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52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82" w:type="dxa"/>
            <w:gridSpan w:val="3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30</w:t>
            </w:r>
          </w:p>
        </w:tc>
        <w:tc>
          <w:tcPr>
            <w:tcW w:w="3675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</w:tr>
      <w:tr w:rsidR="00556C39" w:rsidTr="00556C39">
        <w:tc>
          <w:tcPr>
            <w:tcW w:w="563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3" w:type="dxa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520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82" w:type="dxa"/>
            <w:gridSpan w:val="3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62</w:t>
            </w:r>
          </w:p>
        </w:tc>
        <w:tc>
          <w:tcPr>
            <w:tcW w:w="3675" w:type="dxa"/>
          </w:tcPr>
          <w:p w:rsidR="00556C39" w:rsidRDefault="00556C39" w:rsidP="00A85EF1">
            <w:pPr>
              <w:tabs>
                <w:tab w:val="left" w:pos="70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зачет</w:t>
            </w:r>
          </w:p>
        </w:tc>
      </w:tr>
    </w:tbl>
    <w:p w:rsidR="00556C39" w:rsidRDefault="00556C39" w:rsidP="00124D88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4.3</w:t>
      </w:r>
      <w:r w:rsidRPr="005D5EDE">
        <w:rPr>
          <w:rFonts w:eastAsia="Times New Roman" w:cs="Times New Roman"/>
          <w:b/>
          <w:i/>
          <w:szCs w:val="24"/>
          <w:lang w:eastAsia="ru-RU"/>
        </w:rPr>
        <w:t>. Содержание разделов</w:t>
      </w:r>
      <w:r>
        <w:rPr>
          <w:rFonts w:eastAsia="Times New Roman" w:cs="Times New Roman"/>
          <w:b/>
          <w:szCs w:val="24"/>
          <w:lang w:eastAsia="ru-RU"/>
        </w:rPr>
        <w:t xml:space="preserve"> </w:t>
      </w:r>
      <w:r>
        <w:rPr>
          <w:rFonts w:eastAsia="Times New Roman" w:cs="Times New Roman"/>
          <w:b/>
          <w:i/>
          <w:szCs w:val="24"/>
          <w:lang w:eastAsia="ru-RU"/>
        </w:rPr>
        <w:t xml:space="preserve">дисциплины </w:t>
      </w:r>
    </w:p>
    <w:p w:rsidR="00556C39" w:rsidRPr="00535873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535873">
        <w:rPr>
          <w:rFonts w:eastAsia="Times New Roman" w:cs="Times New Roman"/>
          <w:b/>
          <w:iCs/>
          <w:szCs w:val="24"/>
          <w:lang w:eastAsia="ru-RU"/>
        </w:rPr>
        <w:t xml:space="preserve">Раздел 1. </w:t>
      </w:r>
      <w:r>
        <w:rPr>
          <w:rFonts w:eastAsia="Times New Roman" w:cs="Times New Roman"/>
          <w:b/>
          <w:iCs/>
          <w:szCs w:val="24"/>
          <w:lang w:eastAsia="ru-RU"/>
        </w:rPr>
        <w:t>Компьютерные музыкальные программы</w:t>
      </w:r>
      <w:r w:rsidRPr="00535873">
        <w:rPr>
          <w:rFonts w:eastAsia="Times New Roman" w:cs="Times New Roman"/>
          <w:b/>
          <w:iCs/>
          <w:szCs w:val="24"/>
          <w:lang w:eastAsia="ru-RU"/>
        </w:rPr>
        <w:t>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1. Предмет и задачи курса «Компьютерные музыкальные программы».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2. Систематизация и типологизация компьютерных аудиотехнологий и программного обеспечения по функциональным признакам.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3. Основные этапы аналогово-цифрового и цифро-аналогово преобразования аудиосигнала.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4. Основные функции звуковых программ, их особенности, возможности, принципы работы.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5. Программы для работы с аудиоданными.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6. Программы многоканальной записи и воспроизведения.</w:t>
      </w:r>
    </w:p>
    <w:p w:rsidR="00556C39" w:rsidRPr="00D916B5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D916B5">
        <w:rPr>
          <w:rFonts w:eastAsia="Times New Roman" w:cs="Times New Roman"/>
          <w:b/>
          <w:bCs/>
          <w:iCs/>
          <w:szCs w:val="24"/>
          <w:lang w:eastAsia="ru-RU"/>
        </w:rPr>
        <w:t>Раздел 2.</w:t>
      </w:r>
      <w:r>
        <w:rPr>
          <w:rFonts w:eastAsia="Times New Roman" w:cs="Times New Roman"/>
          <w:b/>
          <w:bCs/>
          <w:iCs/>
          <w:szCs w:val="24"/>
          <w:lang w:eastAsia="ru-RU"/>
        </w:rPr>
        <w:t xml:space="preserve"> Акустические основы звукозаписи.</w:t>
      </w:r>
      <w:r w:rsidRPr="00D916B5">
        <w:rPr>
          <w:rFonts w:eastAsia="Times New Roman" w:cs="Times New Roman"/>
          <w:b/>
          <w:bCs/>
          <w:iCs/>
          <w:szCs w:val="24"/>
          <w:lang w:eastAsia="ru-RU"/>
        </w:rPr>
        <w:t xml:space="preserve">  </w:t>
      </w:r>
      <w:r w:rsidRPr="00D916B5">
        <w:rPr>
          <w:rFonts w:eastAsia="Times New Roman" w:cs="Times New Roman"/>
          <w:iCs/>
          <w:szCs w:val="24"/>
          <w:lang w:eastAsia="ru-RU"/>
        </w:rPr>
        <w:t xml:space="preserve">  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7. Звук и его характеристики. Амплитудно-частотная характеристика.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8. Нелинейность восприятия звука человеком. Кривые равной громкости.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9. Микрофоны. Их виды и назначение.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10. Технологии реставрации аудиоматериала.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11. Виды шумов и помех в аудиосигналах. Их устранение.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12. Критерии качества музыкальных фонограмм.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13. Музыкальный баланс. </w:t>
      </w:r>
    </w:p>
    <w:p w:rsidR="00556C39" w:rsidRPr="00535873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b/>
          <w:bCs/>
          <w:iCs/>
          <w:szCs w:val="24"/>
          <w:lang w:eastAsia="ru-RU"/>
        </w:rPr>
      </w:pPr>
      <w:r w:rsidRPr="00535873">
        <w:rPr>
          <w:rFonts w:eastAsia="Times New Roman" w:cs="Times New Roman"/>
          <w:b/>
          <w:bCs/>
          <w:iCs/>
          <w:szCs w:val="24"/>
          <w:lang w:eastAsia="ru-RU"/>
        </w:rPr>
        <w:t xml:space="preserve">Раздел </w:t>
      </w:r>
      <w:r>
        <w:rPr>
          <w:rFonts w:eastAsia="Times New Roman" w:cs="Times New Roman"/>
          <w:b/>
          <w:bCs/>
          <w:iCs/>
          <w:szCs w:val="24"/>
          <w:lang w:eastAsia="ru-RU"/>
        </w:rPr>
        <w:t>3</w:t>
      </w:r>
      <w:r w:rsidRPr="00535873">
        <w:rPr>
          <w:rFonts w:eastAsia="Times New Roman" w:cs="Times New Roman"/>
          <w:b/>
          <w:bCs/>
          <w:iCs/>
          <w:szCs w:val="24"/>
          <w:lang w:eastAsia="ru-RU"/>
        </w:rPr>
        <w:t xml:space="preserve">. Работа в программе </w:t>
      </w:r>
      <w:r w:rsidRPr="00535873">
        <w:rPr>
          <w:rFonts w:eastAsia="Times New Roman" w:cs="Times New Roman"/>
          <w:b/>
          <w:bCs/>
          <w:iCs/>
          <w:szCs w:val="24"/>
          <w:lang w:val="en-US" w:eastAsia="ru-RU"/>
        </w:rPr>
        <w:t>Pro</w:t>
      </w:r>
      <w:r w:rsidRPr="00535873">
        <w:rPr>
          <w:rFonts w:eastAsia="Times New Roman" w:cs="Times New Roman"/>
          <w:b/>
          <w:bCs/>
          <w:iCs/>
          <w:szCs w:val="24"/>
          <w:lang w:eastAsia="ru-RU"/>
        </w:rPr>
        <w:t xml:space="preserve"> </w:t>
      </w:r>
      <w:r w:rsidRPr="00535873">
        <w:rPr>
          <w:rFonts w:eastAsia="Times New Roman" w:cs="Times New Roman"/>
          <w:b/>
          <w:bCs/>
          <w:iCs/>
          <w:szCs w:val="24"/>
          <w:lang w:val="en-US" w:eastAsia="ru-RU"/>
        </w:rPr>
        <w:t>Tools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14. Работа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DE3061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r w:rsidRPr="00DE3061">
        <w:rPr>
          <w:rFonts w:eastAsia="Times New Roman" w:cs="Times New Roman"/>
          <w:iCs/>
          <w:szCs w:val="24"/>
          <w:lang w:eastAsia="ru-RU"/>
        </w:rPr>
        <w:t>.</w:t>
      </w:r>
      <w:r>
        <w:rPr>
          <w:rFonts w:eastAsia="Times New Roman" w:cs="Times New Roman"/>
          <w:iCs/>
          <w:szCs w:val="24"/>
          <w:lang w:eastAsia="ru-RU"/>
        </w:rPr>
        <w:t xml:space="preserve"> </w:t>
      </w:r>
    </w:p>
    <w:p w:rsidR="00556C39" w:rsidRPr="0093035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15. Технология записи аудиосигнала в программе </w:t>
      </w:r>
      <w:bookmarkStart w:id="17" w:name="_Hlk93314987"/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bookmarkEnd w:id="17"/>
    </w:p>
    <w:p w:rsidR="00556C39" w:rsidRPr="00562D44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9C3E9B">
        <w:rPr>
          <w:rFonts w:eastAsia="Times New Roman" w:cs="Times New Roman"/>
          <w:iCs/>
          <w:szCs w:val="24"/>
          <w:lang w:eastAsia="ru-RU"/>
        </w:rPr>
        <w:t>1</w:t>
      </w:r>
      <w:r>
        <w:rPr>
          <w:rFonts w:eastAsia="Times New Roman" w:cs="Times New Roman"/>
          <w:iCs/>
          <w:szCs w:val="24"/>
          <w:lang w:eastAsia="ru-RU"/>
        </w:rPr>
        <w:t xml:space="preserve">6. Редактирование аудиоматериала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r>
        <w:rPr>
          <w:rFonts w:eastAsia="Times New Roman" w:cs="Times New Roman"/>
          <w:iCs/>
          <w:szCs w:val="24"/>
          <w:lang w:eastAsia="ru-RU"/>
        </w:rPr>
        <w:t>.</w:t>
      </w:r>
    </w:p>
    <w:p w:rsidR="00556C39" w:rsidRPr="00E32AFB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17. Программные подключаемые модули для частотной обработки аудиосигнала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</w:p>
    <w:p w:rsidR="00556C39" w:rsidRPr="003F464A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bookmarkStart w:id="18" w:name="_Hlk95176677"/>
      <w:r w:rsidRPr="00E32AFB">
        <w:rPr>
          <w:rFonts w:eastAsia="Times New Roman" w:cs="Times New Roman"/>
          <w:iCs/>
          <w:szCs w:val="24"/>
          <w:lang w:eastAsia="ru-RU"/>
        </w:rPr>
        <w:t>1</w:t>
      </w:r>
      <w:r>
        <w:rPr>
          <w:rFonts w:eastAsia="Times New Roman" w:cs="Times New Roman"/>
          <w:iCs/>
          <w:szCs w:val="24"/>
          <w:lang w:eastAsia="ru-RU"/>
        </w:rPr>
        <w:t xml:space="preserve">8. Программные подключаемые модули для динамической обработки аудиосигнала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</w:p>
    <w:bookmarkEnd w:id="18"/>
    <w:p w:rsidR="00556C39" w:rsidRPr="00AE5876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19. Программные подключаемые модули для пространственной обработки аудиосигнала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r>
        <w:rPr>
          <w:rFonts w:eastAsia="Times New Roman" w:cs="Times New Roman"/>
          <w:iCs/>
          <w:szCs w:val="24"/>
          <w:lang w:eastAsia="ru-RU"/>
        </w:rPr>
        <w:t>.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20. Программные подключаемые модули для специализированной обработки аудиосигнала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r>
        <w:rPr>
          <w:rFonts w:eastAsia="Times New Roman" w:cs="Times New Roman"/>
          <w:iCs/>
          <w:szCs w:val="24"/>
          <w:lang w:eastAsia="ru-RU"/>
        </w:rPr>
        <w:t>.</w:t>
      </w:r>
    </w:p>
    <w:p w:rsidR="00556C39" w:rsidRPr="00AE5876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bookmarkStart w:id="19" w:name="_Hlk95176913"/>
      <w:r>
        <w:rPr>
          <w:rFonts w:eastAsia="Times New Roman" w:cs="Times New Roman"/>
          <w:iCs/>
          <w:szCs w:val="24"/>
          <w:lang w:eastAsia="ru-RU"/>
        </w:rPr>
        <w:t xml:space="preserve">21. Основные этапы сведения аудиоматериала в программе </w:t>
      </w:r>
      <w:r>
        <w:rPr>
          <w:rFonts w:eastAsia="Times New Roman" w:cs="Times New Roman"/>
          <w:iCs/>
          <w:szCs w:val="24"/>
          <w:lang w:val="en-US" w:eastAsia="ru-RU"/>
        </w:rPr>
        <w:t>Pro</w:t>
      </w:r>
      <w:r w:rsidRPr="009C3E9B">
        <w:rPr>
          <w:rFonts w:eastAsia="Times New Roman" w:cs="Times New Roman"/>
          <w:iCs/>
          <w:szCs w:val="24"/>
          <w:lang w:eastAsia="ru-RU"/>
        </w:rPr>
        <w:t xml:space="preserve"> </w:t>
      </w:r>
      <w:r>
        <w:rPr>
          <w:rFonts w:eastAsia="Times New Roman" w:cs="Times New Roman"/>
          <w:iCs/>
          <w:szCs w:val="24"/>
          <w:lang w:val="en-US" w:eastAsia="ru-RU"/>
        </w:rPr>
        <w:t>Tools</w:t>
      </w:r>
      <w:r>
        <w:rPr>
          <w:rFonts w:eastAsia="Times New Roman" w:cs="Times New Roman"/>
          <w:iCs/>
          <w:szCs w:val="24"/>
          <w:lang w:eastAsia="ru-RU"/>
        </w:rPr>
        <w:t>.</w:t>
      </w:r>
      <w:bookmarkEnd w:id="19"/>
    </w:p>
    <w:p w:rsidR="00556C39" w:rsidRDefault="00556C39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ОБРАЗОВАТЕЛЬНЫЕ ТЕХНОЛОГИИ </w:t>
      </w:r>
    </w:p>
    <w:p w:rsidR="00DA4E59" w:rsidRPr="00BD4CBC" w:rsidRDefault="00DA4E59" w:rsidP="00DA4E59">
      <w:pPr>
        <w:tabs>
          <w:tab w:val="left" w:pos="1080"/>
        </w:tabs>
        <w:spacing w:after="0" w:line="240" w:lineRule="auto"/>
        <w:ind w:firstLine="600"/>
        <w:jc w:val="both"/>
        <w:rPr>
          <w:szCs w:val="24"/>
          <w:lang w:eastAsia="zh-CN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  <w:bookmarkStart w:id="20" w:name="_Toc528600545"/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1"/>
        <w:gridCol w:w="2068"/>
        <w:gridCol w:w="1877"/>
        <w:gridCol w:w="4938"/>
      </w:tblGrid>
      <w:tr w:rsidR="00556C39" w:rsidTr="00556C39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№ п/п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Образовательные технологии</w:t>
            </w:r>
          </w:p>
        </w:tc>
      </w:tr>
      <w:tr w:rsidR="00556C39" w:rsidTr="00556C39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56C39" w:rsidRDefault="00556C39" w:rsidP="00A85EF1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4</w:t>
            </w:r>
          </w:p>
        </w:tc>
      </w:tr>
      <w:tr w:rsidR="00556C39" w:rsidTr="00556C39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bCs/>
                <w:iCs/>
                <w:szCs w:val="24"/>
                <w:lang w:eastAsia="ru-RU"/>
              </w:rPr>
              <w:t>1.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>Раздел 1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>Лекции, семинары раздела 1.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 xml:space="preserve">Компьютерные технологии, интернет технологии, технология проблематизации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материала</w:t>
            </w:r>
          </w:p>
        </w:tc>
      </w:tr>
      <w:tr w:rsidR="00556C39" w:rsidTr="00556C39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Раздел 2</w:t>
            </w: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Лекции, семинары раздела 2</w:t>
            </w: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 xml:space="preserve">Компьютерные технологии, интернет технологии, технология проблематизации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материала</w:t>
            </w:r>
          </w:p>
        </w:tc>
      </w:tr>
      <w:tr w:rsidR="00556C39" w:rsidTr="00556C39">
        <w:trPr>
          <w:trHeight w:val="20"/>
        </w:trPr>
        <w:tc>
          <w:tcPr>
            <w:tcW w:w="2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10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Раздел 3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556C39" w:rsidRPr="002C3861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  <w:tc>
          <w:tcPr>
            <w:tcW w:w="9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 xml:space="preserve">Лекции, семинары раздела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3</w:t>
            </w: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>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  <w:tc>
          <w:tcPr>
            <w:tcW w:w="2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39" w:rsidRPr="00535873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535873">
              <w:rPr>
                <w:rFonts w:eastAsia="Times New Roman" w:cs="Times New Roman"/>
                <w:iCs/>
                <w:szCs w:val="24"/>
                <w:lang w:eastAsia="ru-RU"/>
              </w:rPr>
              <w:t xml:space="preserve">Компьютерные технологии, интернет технологии, технология проблематизации 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>материала</w:t>
            </w:r>
          </w:p>
        </w:tc>
      </w:tr>
    </w:tbl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/>
          <w:szCs w:val="24"/>
          <w:lang w:eastAsia="ru-RU"/>
        </w:rPr>
        <w:t xml:space="preserve">       </w:t>
      </w:r>
      <w:r w:rsidRPr="00F81B1D">
        <w:rPr>
          <w:rFonts w:eastAsia="Times New Roman" w:cs="Times New Roman"/>
          <w:iCs/>
          <w:szCs w:val="24"/>
          <w:lang w:eastAsia="ru-RU"/>
        </w:rPr>
        <w:t>Основная цель образовательных технологий - формирование компетенций обучающихся с помощью традиционных и инновационных подходов к процессу обучения (деловые игры, круглые столы, компьютерное тестирование, компьютерное моделирование и др.)</w:t>
      </w:r>
    </w:p>
    <w:p w:rsidR="00556C39" w:rsidRPr="00CF1BE9" w:rsidRDefault="00556C39" w:rsidP="00556C39">
      <w:pPr>
        <w:shd w:val="clear" w:color="auto" w:fill="FFFFFF"/>
        <w:suppressAutoHyphens/>
        <w:autoSpaceDN w:val="0"/>
        <w:spacing w:after="0" w:line="240" w:lineRule="auto"/>
        <w:jc w:val="both"/>
        <w:textAlignment w:val="baseline"/>
        <w:rPr>
          <w:rFonts w:eastAsia="Times New Roman" w:cs="Times New Roman"/>
          <w:iCs/>
          <w:kern w:val="3"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 xml:space="preserve">        </w:t>
      </w:r>
      <w:r w:rsidRPr="00CF1BE9">
        <w:rPr>
          <w:rFonts w:eastAsia="Times New Roman" w:cs="Times New Roman"/>
          <w:iCs/>
          <w:szCs w:val="24"/>
          <w:lang w:eastAsia="ru-RU"/>
        </w:rPr>
        <w:t>Учебн</w:t>
      </w:r>
      <w:r w:rsidRPr="00CF1BE9">
        <w:rPr>
          <w:rFonts w:eastAsia="Times New Roman" w:cs="Times New Roman"/>
          <w:iCs/>
          <w:kern w:val="3"/>
          <w:szCs w:val="24"/>
          <w:lang w:eastAsia="ru-RU"/>
        </w:rPr>
        <w:t>ые</w:t>
      </w:r>
      <w:r w:rsidRPr="00CF1BE9">
        <w:rPr>
          <w:rFonts w:eastAsia="Times New Roman" w:cs="Times New Roman"/>
          <w:iCs/>
          <w:szCs w:val="24"/>
          <w:lang w:eastAsia="ru-RU"/>
        </w:rPr>
        <w:t xml:space="preserve"> аудитори</w:t>
      </w:r>
      <w:r w:rsidRPr="00CF1BE9">
        <w:rPr>
          <w:rFonts w:eastAsia="Times New Roman" w:cs="Times New Roman"/>
          <w:iCs/>
          <w:kern w:val="3"/>
          <w:szCs w:val="24"/>
          <w:lang w:eastAsia="ru-RU"/>
        </w:rPr>
        <w:t xml:space="preserve">и </w:t>
      </w:r>
      <w:r w:rsidRPr="00CF1BE9">
        <w:rPr>
          <w:rFonts w:eastAsia="Times New Roman" w:cs="Times New Roman"/>
          <w:iCs/>
          <w:szCs w:val="24"/>
          <w:lang w:eastAsia="ru-RU"/>
        </w:rPr>
        <w:t xml:space="preserve">для проведения лекций, </w:t>
      </w:r>
      <w:r w:rsidRPr="00CF1BE9">
        <w:rPr>
          <w:rFonts w:eastAsia="Times New Roman" w:cs="Times New Roman"/>
          <w:iCs/>
          <w:kern w:val="3"/>
          <w:szCs w:val="24"/>
          <w:lang w:eastAsia="ru-RU"/>
        </w:rPr>
        <w:t xml:space="preserve">практических занятий, </w:t>
      </w:r>
      <w:r w:rsidRPr="00CF1BE9">
        <w:rPr>
          <w:rFonts w:eastAsia="Times New Roman" w:cs="Times New Roman"/>
          <w:iCs/>
          <w:szCs w:val="24"/>
          <w:lang w:eastAsia="ru-RU"/>
        </w:rPr>
        <w:t xml:space="preserve">аудиторий для самостоятельной работы обучающихся, оснащенных персональными компьютерами, имеющими выход в информационно-телекоммуникационную сеть «Интернет», принтерами, сканерами выделяются из фонда факультета согласно штатному расписанию. При необходимости используются </w:t>
      </w:r>
      <w:r w:rsidRPr="00CF1BE9">
        <w:rPr>
          <w:rFonts w:eastAsia="Times New Roman" w:cs="Times New Roman"/>
          <w:iCs/>
          <w:kern w:val="3"/>
          <w:szCs w:val="24"/>
          <w:lang w:eastAsia="ru-RU"/>
        </w:rPr>
        <w:t>стенды, наглядные пособия, технические средства обучения и пр.</w:t>
      </w:r>
    </w:p>
    <w:p w:rsidR="00556C39" w:rsidRPr="00F81B1D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DA4E59" w:rsidRPr="009D3103" w:rsidRDefault="00DA4E59" w:rsidP="00DA4E59">
      <w:pPr>
        <w:rPr>
          <w:rFonts w:cs="Times New Roman"/>
          <w:lang w:eastAsia="zh-CN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21" w:name="_Toc530500775"/>
      <w:r w:rsidRPr="00D717FB">
        <w:rPr>
          <w:rFonts w:eastAsia="Calibri"/>
        </w:rPr>
        <w:t xml:space="preserve">ОЦЕНОЧНЫЕ СРЕДСТВА ДЛЯ ТЕКУЩЕГО КОНТРОЛЯ УСПЕВАЕМОСТИ, ПРОМЕЖУТОЧНОЙ АТТЕСТАЦИИ ПО ИТОГАМ ОСВОЕНИЯ ДИСЦИПЛИНЫ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bookmarkEnd w:id="20"/>
    <w:bookmarkEnd w:id="21"/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         </w:t>
      </w:r>
      <w:r w:rsidRPr="00284B89">
        <w:rPr>
          <w:rFonts w:eastAsia="Times New Roman" w:cs="Times New Roman"/>
          <w:szCs w:val="24"/>
          <w:lang w:eastAsia="ru-RU"/>
        </w:rPr>
        <w:t>Текущий контроль выполнения заданий (контроль формирования компетенций) осуществляется регулярно, начиная с первой недели семестра (входящий контроль). Контроль и оценивание</w:t>
      </w:r>
      <w:r>
        <w:rPr>
          <w:rFonts w:eastAsia="Times New Roman" w:cs="Times New Roman"/>
          <w:szCs w:val="24"/>
          <w:lang w:eastAsia="ru-RU"/>
        </w:rPr>
        <w:t xml:space="preserve"> освоения</w:t>
      </w:r>
      <w:r w:rsidRPr="00284B89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 xml:space="preserve">отдельных разделов дисциплины </w:t>
      </w:r>
      <w:r w:rsidRPr="00284B89">
        <w:rPr>
          <w:rFonts w:eastAsia="Times New Roman" w:cs="Times New Roman"/>
          <w:szCs w:val="24"/>
          <w:lang w:eastAsia="ru-RU"/>
        </w:rPr>
        <w:t xml:space="preserve">осуществляется </w:t>
      </w:r>
      <w:r>
        <w:rPr>
          <w:rFonts w:eastAsia="Times New Roman" w:cs="Times New Roman"/>
          <w:szCs w:val="24"/>
          <w:lang w:eastAsia="ru-RU"/>
        </w:rPr>
        <w:t xml:space="preserve">при помощи опроса, творческих заданий в завершении изучения каждого раздела. </w:t>
      </w:r>
      <w:r w:rsidRPr="00284B89">
        <w:rPr>
          <w:rFonts w:eastAsia="Times New Roman" w:cs="Times New Roman"/>
          <w:szCs w:val="24"/>
          <w:lang w:eastAsia="ru-RU"/>
        </w:rPr>
        <w:t>Система текущего контроля успеваемости служит не только оценке уровня компетентностной подготовки обучающегося и способствует в дальнейшем наиболее качественному и объективному оцениванию его в ходе промежуточной аттестации, но и самооценке обучающегося, стимулируя его усилия.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4"/>
          <w:lang w:eastAsia="ru-RU"/>
        </w:rPr>
      </w:pPr>
      <w:r>
        <w:rPr>
          <w:rFonts w:eastAsia="Times New Roman" w:cs="Times New Roman"/>
          <w:b/>
          <w:bCs/>
          <w:iCs/>
          <w:szCs w:val="24"/>
          <w:lang w:eastAsia="ru-RU"/>
        </w:rPr>
        <w:t xml:space="preserve">                               </w:t>
      </w:r>
      <w:r w:rsidRPr="000F5391">
        <w:rPr>
          <w:rFonts w:eastAsia="Times New Roman" w:cs="Times New Roman"/>
          <w:b/>
          <w:bCs/>
          <w:iCs/>
          <w:szCs w:val="24"/>
          <w:lang w:eastAsia="ru-RU"/>
        </w:rPr>
        <w:t>Вопросы для текущего контроля</w:t>
      </w:r>
    </w:p>
    <w:p w:rsidR="00556C39" w:rsidRPr="000F5391" w:rsidRDefault="00556C39" w:rsidP="00556C39">
      <w:pPr>
        <w:spacing w:after="0" w:line="240" w:lineRule="auto"/>
        <w:jc w:val="both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556C39" w:rsidRPr="000F5391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0F5391">
        <w:rPr>
          <w:iCs/>
          <w:lang w:eastAsia="ru-RU"/>
        </w:rPr>
        <w:t>Компьютерные музыкальные программы. Их виды и назначение.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Основные этапы аналогово-цифрового и цифро-аналогово преобразования аудиосигнала.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Понятие частоты семплирования и частоты дискретизации.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Основные функции звуковых программ, их особенности, возможности, принципы работы.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 xml:space="preserve">Основные характеристики звука. Амплитудно-частотная характеристика. 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Особенности восприятия звука человеком. Кривые равной громкости.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Технологии реставрации аудиоматериала.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Виды шумов и помех в аудиосигналах. Их устранение.</w:t>
      </w:r>
    </w:p>
    <w:p w:rsidR="00556C39" w:rsidRPr="006A65DB" w:rsidRDefault="00556C39" w:rsidP="00556C39">
      <w:pPr>
        <w:pStyle w:val="af2"/>
        <w:numPr>
          <w:ilvl w:val="0"/>
          <w:numId w:val="37"/>
        </w:numPr>
        <w:contextualSpacing/>
        <w:jc w:val="both"/>
      </w:pPr>
      <w:r w:rsidRPr="007C19EB">
        <w:rPr>
          <w:iCs/>
          <w:lang w:eastAsia="ru-RU"/>
        </w:rPr>
        <w:t>Программы многоканальной записи и воспроизведения.</w:t>
      </w:r>
      <w:r>
        <w:rPr>
          <w:iCs/>
          <w:lang w:eastAsia="ru-RU"/>
        </w:rPr>
        <w:t xml:space="preserve"> 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</w:pPr>
      <w:r>
        <w:rPr>
          <w:iCs/>
          <w:lang w:eastAsia="ru-RU"/>
        </w:rPr>
        <w:t>Т</w:t>
      </w:r>
      <w:r w:rsidRPr="007C19EB">
        <w:t>ехника безопасности при работе с напряжением</w:t>
      </w:r>
      <w:r>
        <w:t>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</w:pPr>
      <w:r w:rsidRPr="007C19EB">
        <w:t>Индивидуальные средства защиты. Меры безопасности. Использование блоков питания, батареек, сетевых фильтров и др.</w:t>
      </w:r>
      <w:bookmarkStart w:id="22" w:name="_Hlk95178708"/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</w:pPr>
      <w:r w:rsidRPr="00830054">
        <w:t xml:space="preserve"> </w:t>
      </w:r>
      <w:bookmarkEnd w:id="22"/>
      <w:r w:rsidRPr="00830054">
        <w:t>Принципы подключения и отключения оборудования.</w:t>
      </w:r>
    </w:p>
    <w:p w:rsidR="00556C39" w:rsidRPr="00830054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t>Основные источники питания, используемые в практике. Отключение из сети переменного тока блока питания, если инструмент не используется длительный период времени. Отключение блока питания во время электрических штормов.</w:t>
      </w:r>
    </w:p>
    <w:p w:rsidR="00556C39" w:rsidRPr="00830054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t>Недопустимость включения блока питания в розетку сети переменного тока вместе с другими мощными потребителями энергии, например</w:t>
      </w:r>
      <w:r w:rsidRPr="00830054">
        <w:rPr>
          <w:sz w:val="28"/>
          <w:szCs w:val="28"/>
        </w:rPr>
        <w:t xml:space="preserve"> </w:t>
      </w:r>
      <w:r w:rsidRPr="00830054">
        <w:t>нагревателями, печами, а также использование адаптера с несколькими вилками, в связи с ухудшением качества звучания и даже нанесения вреда.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Программа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 Ее назначение и основные возможности программы.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Запись аудиосигнала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 Основные этапы.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Микрофоны. Их виды и назначение.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Задачи звукорежиссера в процессе создания аудиоматериала.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Оценочный протокол записи, общие сведения.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>
        <w:rPr>
          <w:iCs/>
          <w:lang w:eastAsia="ru-RU"/>
        </w:rPr>
        <w:t>Музыкальный баланс.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Основные этапы редактирования материала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Программные подключаемые модули для частотной обработки аудиосигнала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Программные подключаемые модули для динамической обработки аудиосигнала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Программные подключаемые модули для пространственной обработки аудиосигнала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Программные подключаемые модули для специализированной обработки аудиосигнала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Pr="00830054" w:rsidRDefault="00556C39" w:rsidP="00556C39">
      <w:pPr>
        <w:pStyle w:val="af2"/>
        <w:numPr>
          <w:ilvl w:val="0"/>
          <w:numId w:val="37"/>
        </w:numPr>
        <w:contextualSpacing/>
        <w:jc w:val="both"/>
        <w:rPr>
          <w:iCs/>
          <w:lang w:eastAsia="ru-RU"/>
        </w:rPr>
      </w:pPr>
      <w:r w:rsidRPr="00830054">
        <w:rPr>
          <w:iCs/>
          <w:lang w:eastAsia="ru-RU"/>
        </w:rPr>
        <w:t xml:space="preserve">Основные этапы сведения аудиоматериала в программе </w:t>
      </w:r>
      <w:r w:rsidRPr="00830054">
        <w:rPr>
          <w:iCs/>
          <w:lang w:val="en-US" w:eastAsia="ru-RU"/>
        </w:rPr>
        <w:t>Pro</w:t>
      </w:r>
      <w:r w:rsidRPr="00830054">
        <w:rPr>
          <w:iCs/>
          <w:lang w:eastAsia="ru-RU"/>
        </w:rPr>
        <w:t xml:space="preserve"> </w:t>
      </w:r>
      <w:r w:rsidRPr="00830054">
        <w:rPr>
          <w:iCs/>
          <w:lang w:val="en-US" w:eastAsia="ru-RU"/>
        </w:rPr>
        <w:t>Tools</w:t>
      </w:r>
      <w:r w:rsidRPr="00830054">
        <w:rPr>
          <w:iCs/>
          <w:lang w:eastAsia="ru-RU"/>
        </w:rPr>
        <w:t>.</w:t>
      </w:r>
    </w:p>
    <w:p w:rsidR="00556C39" w:rsidRPr="00AE5876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Pr="00FD621E" w:rsidRDefault="00556C39" w:rsidP="00556C39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 xml:space="preserve">                </w:t>
      </w:r>
      <w:r w:rsidRPr="00FD621E">
        <w:rPr>
          <w:rFonts w:cs="Times New Roman"/>
          <w:b/>
          <w:szCs w:val="24"/>
        </w:rPr>
        <w:t xml:space="preserve">Примерный перечень тем курсовых работ </w:t>
      </w:r>
    </w:p>
    <w:p w:rsidR="00556C39" w:rsidRDefault="00556C39" w:rsidP="00556C39">
      <w:pPr>
        <w:rPr>
          <w:sz w:val="28"/>
          <w:szCs w:val="28"/>
        </w:rPr>
      </w:pP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Монтаж музыкально-литературной композиции.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Монтаж музыкальной радиопередачи.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Монтаж шумовой аудиомизансцены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Создание электронно-музыкальной композиции.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Переозвучивание фрагмента видеофильма.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Реставрация фонограмм.</w:t>
      </w:r>
    </w:p>
    <w:p w:rsidR="00556C39" w:rsidRPr="00FD621E" w:rsidRDefault="00556C39" w:rsidP="00556C39">
      <w:pPr>
        <w:rPr>
          <w:rFonts w:cs="Times New Roman"/>
          <w:szCs w:val="24"/>
        </w:rPr>
      </w:pPr>
      <w:r w:rsidRPr="00FD621E">
        <w:rPr>
          <w:rFonts w:cs="Times New Roman"/>
          <w:szCs w:val="24"/>
        </w:rPr>
        <w:t>Создание аудиорекламного ролика.</w:t>
      </w:r>
    </w:p>
    <w:p w:rsidR="00556C39" w:rsidRPr="00284B8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Pr="00CF1BE9" w:rsidRDefault="00556C39" w:rsidP="00556C39">
      <w:pPr>
        <w:spacing w:line="276" w:lineRule="auto"/>
        <w:jc w:val="center"/>
        <w:rPr>
          <w:rFonts w:cs="Times New Roman"/>
          <w:b/>
          <w:bCs/>
          <w:szCs w:val="24"/>
        </w:rPr>
      </w:pPr>
      <w:r w:rsidRPr="00CF1BE9">
        <w:rPr>
          <w:rFonts w:cs="Times New Roman"/>
          <w:b/>
          <w:bCs/>
          <w:szCs w:val="24"/>
        </w:rPr>
        <w:t>Правила написания доклада-презентации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Цель доклада зависит от целей обобщения материала, который будет содержаться в докладе.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Из цели доклада можно выделить несколько основных задач, которые будут сформированы исходя из полного и разностороннего раскрытия темы в докладе. Обычно выделяют от трех до шести-семи основных задач. Решение этих задач (освещение вопросов, которые включаются в эту тему) может быть решено в строгой последовательности, однако в некоторых случаях возможны варианты последовательности таких задач.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Для доклада необходимо четко представлять, что есть предмет и объект доклада. Объект доклада – рассматриваемое явление или физический объект. Предмет доклада – исследуемое отношение, которое связано с данным объектом. Понимание объекта и предмета доклада необходимо для разностороннего раскрытия темы и исключения смешения материала с материалом, касающемся других объектов и предметов, которые не связаны с основной темой, или не важны для раскрытия данной темы.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После уяснения цели и задач доклада необходимо сформировать план. Этот план определяет основные разделы доклада (пункты) в зависимости от поставленных задач.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Материал для доклада необходимо подбирать, обращая особое внимание на следующие его характеристики: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отношение к теме исследования;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компетентность автора материала;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конкретизация и подробность;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новизна;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научность и объективность;</w:t>
      </w:r>
    </w:p>
    <w:p w:rsidR="00556C39" w:rsidRPr="00CF1BE9" w:rsidRDefault="00556C39" w:rsidP="00556C39">
      <w:pPr>
        <w:spacing w:line="276" w:lineRule="auto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- значение для исследования.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Источник материала: периодические издания, научная литература, материала научных конференций, Интернет-ресурсы. При выборе, например, периодического издания для поиска материала необходимо учитывать общую направленность такого издания, целевую аудиторию. При использовании Интернет-источников важно иметь в виду, что в них материал может быть ошибочным или неполным, так как глобальная сеть доступна для большого количества пользователей и их квалификация также может различаться. При подборе литературных источников важен год издания, основные цели такого издания. Целевая аудитория и цели книга обычно находятся во введении.</w:t>
      </w:r>
    </w:p>
    <w:p w:rsidR="00556C3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При изложении материала нужно плавно переходить от одного вопроса к следующему, желательно обобщать материал каждого пункта (раздела) доклада используя таки</w:t>
      </w:r>
      <w:r>
        <w:rPr>
          <w:rFonts w:cs="Times New Roman"/>
          <w:szCs w:val="24"/>
        </w:rPr>
        <w:t>е</w:t>
      </w:r>
      <w:r w:rsidRPr="00CF1BE9">
        <w:rPr>
          <w:rFonts w:cs="Times New Roman"/>
          <w:szCs w:val="24"/>
        </w:rPr>
        <w:t xml:space="preserve"> слова, как «таким образом», «итак», «необходимо подчеркнуть» и т.п. Такие обобщения гарантируют правильное и полное восприятие материала аудиторией. 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 xml:space="preserve">Если в материале используются цитаты или определения других авторов, то необходимо ссылаться на таких авторов. 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  <w:r w:rsidRPr="00CF1BE9">
        <w:rPr>
          <w:rFonts w:cs="Times New Roman"/>
          <w:szCs w:val="24"/>
        </w:rPr>
        <w:t>В конце доклада должен быть краткий вывод, который показывает, насколько цель доклада была выполнена. В выводе (заключении) должны быть отражены все задачи и степень их выполнения.</w:t>
      </w:r>
    </w:p>
    <w:p w:rsidR="00556C39" w:rsidRPr="00CF1BE9" w:rsidRDefault="00556C39" w:rsidP="00556C39">
      <w:pPr>
        <w:spacing w:line="276" w:lineRule="auto"/>
        <w:ind w:firstLine="708"/>
        <w:contextualSpacing/>
        <w:jc w:val="both"/>
        <w:rPr>
          <w:rFonts w:cs="Times New Roman"/>
          <w:szCs w:val="24"/>
        </w:rPr>
      </w:pPr>
    </w:p>
    <w:p w:rsidR="00556C39" w:rsidRPr="00284B8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Pr="00AE5876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>6.1. Система оценивания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i/>
          <w:szCs w:val="24"/>
          <w:lang w:eastAsia="ru-RU"/>
        </w:rPr>
        <w:t xml:space="preserve"> </w:t>
      </w:r>
    </w:p>
    <w:tbl>
      <w:tblPr>
        <w:tblW w:w="423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4"/>
        <w:gridCol w:w="5757"/>
      </w:tblGrid>
      <w:tr w:rsidR="00556C39" w:rsidTr="00A85EF1">
        <w:trPr>
          <w:trHeight w:val="475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Cs w:val="24"/>
                <w:lang w:eastAsia="ru-RU"/>
              </w:rPr>
              <w:t>Форма контроля</w:t>
            </w:r>
          </w:p>
        </w:tc>
        <w:tc>
          <w:tcPr>
            <w:tcW w:w="3602" w:type="pct"/>
            <w:tcBorders>
              <w:top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iCs/>
                <w:szCs w:val="24"/>
                <w:lang w:eastAsia="ru-RU"/>
              </w:rPr>
              <w:t>Оценка</w:t>
            </w:r>
          </w:p>
        </w:tc>
      </w:tr>
      <w:tr w:rsidR="00556C39" w:rsidTr="00A85EF1">
        <w:trPr>
          <w:trHeight w:val="286"/>
          <w:jc w:val="center"/>
        </w:trPr>
        <w:tc>
          <w:tcPr>
            <w:tcW w:w="1398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Текущий контроль: </w:t>
            </w:r>
          </w:p>
        </w:tc>
        <w:tc>
          <w:tcPr>
            <w:tcW w:w="3602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</w:tr>
      <w:tr w:rsidR="00556C39" w:rsidTr="00A85EF1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 xml:space="preserve">  - опрос</w:t>
            </w: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  <w:tr w:rsidR="00556C39" w:rsidTr="00A85EF1">
        <w:trPr>
          <w:trHeight w:val="214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 xml:space="preserve">  - участие в дискуссии на семинаре</w:t>
            </w: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</w:tr>
      <w:tr w:rsidR="00556C39" w:rsidTr="00A85EF1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</w:tr>
      <w:tr w:rsidR="00556C39" w:rsidTr="00A85EF1">
        <w:trPr>
          <w:trHeight w:val="286"/>
          <w:jc w:val="center"/>
        </w:trPr>
        <w:tc>
          <w:tcPr>
            <w:tcW w:w="1398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  <w:tc>
          <w:tcPr>
            <w:tcW w:w="3602" w:type="pct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</w:p>
        </w:tc>
      </w:tr>
      <w:tr w:rsidR="00556C39" w:rsidTr="00A85EF1">
        <w:trPr>
          <w:trHeight w:val="1436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556C39" w:rsidRPr="0086403B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Промежуточная аттестация (зачет)</w:t>
            </w:r>
          </w:p>
        </w:tc>
        <w:tc>
          <w:tcPr>
            <w:tcW w:w="3602" w:type="pct"/>
            <w:tcBorders>
              <w:top w:val="single" w:sz="4" w:space="0" w:color="auto"/>
              <w:bottom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  <w:tr w:rsidR="00556C39" w:rsidTr="00A85EF1">
        <w:trPr>
          <w:trHeight w:val="709"/>
          <w:jc w:val="center"/>
        </w:trPr>
        <w:tc>
          <w:tcPr>
            <w:tcW w:w="1398" w:type="pct"/>
            <w:tcBorders>
              <w:top w:val="single" w:sz="4" w:space="0" w:color="auto"/>
              <w:bottom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Cs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3602" w:type="pct"/>
            <w:tcBorders>
              <w:top w:val="single" w:sz="4" w:space="0" w:color="auto"/>
              <w:bottom w:val="single" w:sz="4" w:space="0" w:color="auto"/>
            </w:tcBorders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Cs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i/>
                <w:szCs w:val="24"/>
                <w:lang w:eastAsia="ru-RU"/>
              </w:rPr>
              <w:t>зачтено/не зачтено</w:t>
            </w:r>
          </w:p>
        </w:tc>
      </w:tr>
    </w:tbl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szCs w:val="24"/>
        </w:rPr>
      </w:pPr>
      <w:r>
        <w:rPr>
          <w:rFonts w:eastAsia="Times New Roman" w:cs="Times New Roman"/>
          <w:b/>
          <w:szCs w:val="24"/>
          <w:lang w:eastAsia="ru-RU"/>
        </w:rPr>
        <w:t xml:space="preserve">   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>6.2. Критерии оценки результатов по</w:t>
      </w:r>
      <w:r w:rsidRPr="00C85A57">
        <w:rPr>
          <w:rFonts w:eastAsia="Times New Roman" w:cs="Times New Roman"/>
          <w:i/>
          <w:szCs w:val="24"/>
          <w:lang w:eastAsia="ru-RU"/>
        </w:rPr>
        <w:t xml:space="preserve"> </w:t>
      </w:r>
      <w:r w:rsidRPr="00C85A57">
        <w:rPr>
          <w:rFonts w:eastAsia="Times New Roman" w:cs="Times New Roman"/>
          <w:b/>
          <w:i/>
          <w:szCs w:val="24"/>
          <w:lang w:eastAsia="ru-RU"/>
        </w:rPr>
        <w:t>дисциплине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7088"/>
      </w:tblGrid>
      <w:tr w:rsidR="00556C39" w:rsidTr="00A85EF1">
        <w:trPr>
          <w:tblHeader/>
        </w:trPr>
        <w:tc>
          <w:tcPr>
            <w:tcW w:w="2126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 xml:space="preserve">Оценка по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дисциплине</w:t>
            </w:r>
          </w:p>
        </w:tc>
        <w:tc>
          <w:tcPr>
            <w:tcW w:w="7088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556C39" w:rsidTr="00A85EF1">
        <w:trPr>
          <w:trHeight w:val="705"/>
        </w:trPr>
        <w:tc>
          <w:tcPr>
            <w:tcW w:w="2126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«отлично»/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(отлично)»/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  <w:tc>
          <w:tcPr>
            <w:tcW w:w="7088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Выставляется обучающемуся, если компетенция(ии), закрепленная за дисциплиной, сформирована (по индикаторам/ результатам обучения в формате знать-уметь-владеть) в полном объеме на уровне «высокий», и обучающийся демонстрирует как результат обучения следующие знания, умения и навыки: обучающийся глубоко и прочно усвоил теоретический и практический материал, продемонстрировал это на занятиях и в ходе промежуточной аттестации. 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исчерпывающе и логически стройно излагает учебный материал, умеет сочетать теорию с практикой, справляется с решением задач профессиональной направленности высокого уровня сложности, правильно обосновывает принятые решения.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Свободно ориентируется в учебной и профессиональной литературе.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556C39" w:rsidTr="00A85EF1">
        <w:trPr>
          <w:trHeight w:val="1649"/>
        </w:trPr>
        <w:tc>
          <w:tcPr>
            <w:tcW w:w="2126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«хорошо»/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(хорошо)»/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Выставляется обучающемуся, если он знает теоретический и практический материал, грамотно и, по существу, излагает его на занятиях и в ходе промежуточной аттестации, не допуская существенных неточностей. 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Достаточно хорошо ориентируется в учебной и профессиональной литературе.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Компетенции, закреплённые за дисциплиной, сформированы на уровне «</w:t>
            </w:r>
            <w:r>
              <w:rPr>
                <w:rFonts w:eastAsia="Times New Roman" w:cs="Times New Roman"/>
                <w:szCs w:val="24"/>
                <w:lang w:eastAsia="ru-RU"/>
              </w:rPr>
              <w:t>хороший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/>
                <w:szCs w:val="24"/>
                <w:lang w:eastAsia="ru-RU"/>
              </w:rPr>
              <w:t>.</w:t>
            </w:r>
          </w:p>
        </w:tc>
      </w:tr>
      <w:tr w:rsidR="00556C39" w:rsidTr="00A85EF1">
        <w:trPr>
          <w:trHeight w:val="1407"/>
        </w:trPr>
        <w:tc>
          <w:tcPr>
            <w:tcW w:w="2126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«удовлетворительно»/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 (удовлетворительно)»/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7088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Демонстрирует достаточный уровень знания учебной литературы по дисциплине.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Компетенции, закреплённые за дисциплиной, сформированы на уровне «достаточный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/>
                <w:szCs w:val="24"/>
                <w:lang w:eastAsia="ru-RU"/>
              </w:rPr>
              <w:t xml:space="preserve">. </w:t>
            </w:r>
          </w:p>
        </w:tc>
      </w:tr>
      <w:tr w:rsidR="00556C39" w:rsidTr="00A85EF1">
        <w:trPr>
          <w:trHeight w:val="415"/>
        </w:trPr>
        <w:tc>
          <w:tcPr>
            <w:tcW w:w="2126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«неудовлетворительно»/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не зачтено</w:t>
            </w:r>
          </w:p>
        </w:tc>
        <w:tc>
          <w:tcPr>
            <w:tcW w:w="7088" w:type="dxa"/>
            <w:shd w:val="clear" w:color="auto" w:fill="auto"/>
          </w:tcPr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b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Демонстрирует фрагментарные знания учебной литературы по дисциплине.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:rsidR="00556C39" w:rsidRDefault="00556C39" w:rsidP="00A85EF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>
              <w:rPr>
                <w:rFonts w:eastAsia="Times New Roman" w:cs="Times New Roman"/>
                <w:iCs/>
                <w:szCs w:val="24"/>
                <w:lang w:eastAsia="ru-RU"/>
              </w:rPr>
              <w:t>Компетенции на уровне «достаточный</w:t>
            </w:r>
            <w:r>
              <w:rPr>
                <w:rFonts w:eastAsia="Times New Roman" w:cs="Times New Roman"/>
                <w:b/>
                <w:i/>
                <w:szCs w:val="24"/>
                <w:lang w:eastAsia="ru-RU"/>
              </w:rPr>
              <w:t>»</w:t>
            </w:r>
            <w:r>
              <w:rPr>
                <w:rFonts w:eastAsia="Times New Roman" w:cs="Times New Roman"/>
                <w:iCs/>
                <w:szCs w:val="24"/>
                <w:lang w:eastAsia="ru-RU"/>
              </w:rPr>
              <w:t xml:space="preserve">, закреплённые за дисциплиной, не сформированы. </w:t>
            </w:r>
          </w:p>
        </w:tc>
      </w:tr>
    </w:tbl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6.3. Оценочные средства </w:t>
      </w:r>
      <w:r w:rsidRPr="00C85A57">
        <w:rPr>
          <w:rFonts w:eastAsia="Times New Roman" w:cs="Times New Roman"/>
          <w:b/>
          <w:i/>
          <w:iCs/>
          <w:szCs w:val="24"/>
          <w:lang w:eastAsia="ru-RU"/>
        </w:rPr>
        <w:t>(материалы)</w:t>
      </w:r>
      <w:r w:rsidRPr="00C85A57">
        <w:rPr>
          <w:rFonts w:eastAsia="Times New Roman" w:cs="Times New Roman"/>
          <w:b/>
          <w:i/>
          <w:szCs w:val="24"/>
          <w:lang w:eastAsia="ru-RU"/>
        </w:rPr>
        <w:t xml:space="preserve"> для текущего контроля успеваемости, промежуточной аттестации обучающихся по дисциплине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      </w:t>
      </w:r>
      <w:r w:rsidRPr="003A5F69">
        <w:rPr>
          <w:rFonts w:eastAsia="Times New Roman" w:cs="Times New Roman"/>
          <w:b/>
          <w:szCs w:val="24"/>
          <w:lang w:eastAsia="ru-RU"/>
        </w:rPr>
        <w:t>Примеры оценочных средств (вопросов) для текущего контроля успеваемости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556C39" w:rsidRPr="00681E02" w:rsidRDefault="00556C39" w:rsidP="00556C3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                           </w:t>
      </w:r>
      <w:r w:rsidRPr="00681E02">
        <w:rPr>
          <w:rFonts w:eastAsia="Times New Roman" w:cs="Times New Roman"/>
          <w:b/>
          <w:szCs w:val="24"/>
          <w:lang w:eastAsia="ru-RU"/>
        </w:rPr>
        <w:t>Задания для практических занятий.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Создание рабочей сессии в программе</w:t>
      </w:r>
      <w:r w:rsidRPr="003D0BA4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Pr="003D0BA4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Подготовка рабочей сессии к записи аудиоматериала. Создание дорожки записи. Назначение выходов и входов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Pr="003D0BA4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Запись аудиоматериала </w:t>
      </w:r>
      <w:bookmarkStart w:id="23" w:name="_Hlk95221369"/>
      <w:r>
        <w:rPr>
          <w:rFonts w:eastAsia="Times New Roman" w:cs="Times New Roman"/>
          <w:bCs/>
          <w:szCs w:val="24"/>
          <w:lang w:eastAsia="ru-RU"/>
        </w:rPr>
        <w:t xml:space="preserve">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bookmarkEnd w:id="23"/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Редактирование аудиоматериала в режиме </w:t>
      </w:r>
      <w:r>
        <w:rPr>
          <w:rFonts w:eastAsia="Times New Roman" w:cs="Times New Roman"/>
          <w:bCs/>
          <w:szCs w:val="24"/>
          <w:lang w:val="en-US" w:eastAsia="ru-RU"/>
        </w:rPr>
        <w:t>spot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Редактирование</w:t>
      </w:r>
      <w:r w:rsidRPr="00CF662D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eastAsia="ru-RU"/>
        </w:rPr>
        <w:t xml:space="preserve">аудиоматериала в режиме </w:t>
      </w:r>
      <w:r>
        <w:rPr>
          <w:rFonts w:eastAsia="Times New Roman" w:cs="Times New Roman"/>
          <w:bCs/>
          <w:szCs w:val="24"/>
          <w:lang w:val="en-US" w:eastAsia="ru-RU"/>
        </w:rPr>
        <w:t>slip</w:t>
      </w:r>
      <w:r w:rsidRPr="00CF662D">
        <w:rPr>
          <w:rFonts w:eastAsia="Times New Roman" w:cs="Times New Roman"/>
          <w:bCs/>
          <w:szCs w:val="24"/>
          <w:lang w:eastAsia="ru-RU"/>
        </w:rPr>
        <w:t>.</w:t>
      </w:r>
    </w:p>
    <w:p w:rsidR="00556C39" w:rsidRPr="00A07ACD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Редактирование аудиоматериала в режиме </w:t>
      </w:r>
      <w:r>
        <w:rPr>
          <w:rFonts w:eastAsia="Times New Roman" w:cs="Times New Roman"/>
          <w:bCs/>
          <w:szCs w:val="24"/>
          <w:lang w:val="en-US" w:eastAsia="ru-RU"/>
        </w:rPr>
        <w:t>grid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Редактирование аудиоматериала в режиме </w:t>
      </w:r>
      <w:r>
        <w:rPr>
          <w:rFonts w:eastAsia="Times New Roman" w:cs="Times New Roman"/>
          <w:bCs/>
          <w:szCs w:val="24"/>
          <w:lang w:val="en-US" w:eastAsia="ru-RU"/>
        </w:rPr>
        <w:t>shuffle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Работа с несколькими дорожками записи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Pr="00454ADB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Настройка музыкального баланса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Настройка программных подключаемых модулей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Работа с частотной обработкой аудиосигнала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Работа с динамической обработкой аудиосигнала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Работа с пространственной обработкой аудиосигнала в программе </w:t>
      </w:r>
      <w:r>
        <w:rPr>
          <w:rFonts w:eastAsia="Times New Roman" w:cs="Times New Roman"/>
          <w:bCs/>
          <w:szCs w:val="24"/>
          <w:lang w:val="en-US" w:eastAsia="ru-RU"/>
        </w:rPr>
        <w:t>Pro</w:t>
      </w:r>
      <w:r w:rsidRPr="006A65DB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val="en-US" w:eastAsia="ru-RU"/>
        </w:rPr>
        <w:t>Tools</w:t>
      </w:r>
      <w:r>
        <w:rPr>
          <w:rFonts w:eastAsia="Times New Roman" w:cs="Times New Roman"/>
          <w:bCs/>
          <w:szCs w:val="24"/>
          <w:lang w:eastAsia="ru-RU"/>
        </w:rPr>
        <w:t>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Сведение музыкального материала в стереодорожку.</w:t>
      </w:r>
    </w:p>
    <w:p w:rsidR="00556C39" w:rsidRPr="00D212CF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</w:p>
    <w:p w:rsidR="00D717FB" w:rsidRDefault="00D717FB">
      <w:pPr>
        <w:spacing w:after="200" w:line="276" w:lineRule="auto"/>
        <w:rPr>
          <w:rFonts w:cs="Times New Roman"/>
          <w:b/>
          <w:lang w:eastAsia="ru-RU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УЧЕБНО-МЕТОДИЧЕСКОЕ И ИНФОРМАЦИОННОЕ ОБЕСПЕЧЕНИЕ ДИСЦИПЛИНЫ</w:t>
      </w: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szCs w:val="24"/>
          <w:lang w:eastAsia="ru-RU"/>
        </w:rPr>
      </w:pPr>
    </w:p>
    <w:p w:rsidR="00556C39" w:rsidRPr="00C810D3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7.1.    Список </w:t>
      </w:r>
      <w:r>
        <w:rPr>
          <w:rFonts w:eastAsia="Times New Roman" w:cs="Times New Roman"/>
          <w:b/>
          <w:i/>
          <w:szCs w:val="24"/>
          <w:lang w:eastAsia="ru-RU"/>
        </w:rPr>
        <w:t>литературы</w:t>
      </w:r>
      <w:r w:rsidRPr="00C810D3">
        <w:rPr>
          <w:rFonts w:eastAsia="Times New Roman" w:cs="Times New Roman"/>
          <w:b/>
          <w:i/>
          <w:szCs w:val="24"/>
          <w:lang w:eastAsia="ru-RU"/>
        </w:rPr>
        <w:t xml:space="preserve"> и </w:t>
      </w:r>
      <w:r>
        <w:rPr>
          <w:rFonts w:eastAsia="Times New Roman" w:cs="Times New Roman"/>
          <w:b/>
          <w:i/>
          <w:szCs w:val="24"/>
          <w:lang w:eastAsia="ru-RU"/>
        </w:rPr>
        <w:t>источников</w:t>
      </w:r>
      <w:r w:rsidRPr="00C810D3">
        <w:rPr>
          <w:rFonts w:eastAsia="Times New Roman" w:cs="Times New Roman"/>
          <w:i/>
          <w:szCs w:val="24"/>
          <w:lang w:eastAsia="ru-RU"/>
        </w:rPr>
        <w:t xml:space="preserve">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Основная</w:t>
      </w:r>
      <w:r>
        <w:rPr>
          <w:rFonts w:eastAsia="Times New Roman" w:cs="Times New Roman"/>
          <w:i/>
          <w:lang w:eastAsia="ru-RU"/>
        </w:rPr>
        <w:t xml:space="preserve">: </w:t>
      </w:r>
    </w:p>
    <w:p w:rsidR="00556C39" w:rsidRPr="00930B7C" w:rsidRDefault="00556C39" w:rsidP="00556C3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bookmarkStart w:id="24" w:name="_Hlk95232650"/>
      <w:r w:rsidRPr="00930B7C">
        <w:rPr>
          <w:rFonts w:cs="Times New Roman"/>
          <w:b/>
          <w:bCs/>
          <w:szCs w:val="24"/>
        </w:rPr>
        <w:t>Алдошина, И. А.</w:t>
      </w:r>
      <w:r w:rsidRPr="00930B7C">
        <w:rPr>
          <w:rFonts w:cs="Times New Roman"/>
          <w:szCs w:val="24"/>
        </w:rPr>
        <w:t xml:space="preserve"> Музыкальная акустика : учеб. для студентов вузов / И. А. Алдошина, Приттс, Рой. - СПб. : Композитор, 2006. - 719 с. : ил., граф., схем. - Прил.: с. 718-719. - Библиогр.: с. 716-717. - ISBN 5-7379-0298-6 : 595-10. </w:t>
      </w:r>
    </w:p>
    <w:p w:rsidR="00556C39" w:rsidRPr="00930B7C" w:rsidRDefault="00556C39" w:rsidP="00556C3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>Алдошина, И. А.</w:t>
      </w:r>
      <w:r w:rsidRPr="00930B7C">
        <w:rPr>
          <w:rFonts w:cs="Times New Roman"/>
          <w:szCs w:val="24"/>
        </w:rPr>
        <w:t xml:space="preserve"> Музыкальная акустика [Текст] : учеб. для вузов / И. А. Алдошина, Приттс, Рой. - СПб. : Композитор, 2011. - 719 с. : ил. - Прил.: с. 718-719. - Библиогр.: с. 716-717. - ISBN 5-7379-0298-6 : 600-05; 717-47. </w:t>
      </w:r>
    </w:p>
    <w:bookmarkEnd w:id="24"/>
    <w:p w:rsidR="00556C39" w:rsidRPr="00930B7C" w:rsidRDefault="00556C39" w:rsidP="00556C3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>Белунцов Б.</w:t>
      </w:r>
      <w:r w:rsidRPr="00930B7C">
        <w:rPr>
          <w:rFonts w:cs="Times New Roman"/>
          <w:szCs w:val="24"/>
        </w:rPr>
        <w:t xml:space="preserve"> Новейщий самоучитель работы на компьютере для музыкантов "Деском" М., 2001.</w:t>
      </w:r>
    </w:p>
    <w:p w:rsidR="00556C39" w:rsidRPr="00930B7C" w:rsidRDefault="00556C39" w:rsidP="00556C39">
      <w:pPr>
        <w:numPr>
          <w:ilvl w:val="0"/>
          <w:numId w:val="38"/>
        </w:numPr>
        <w:tabs>
          <w:tab w:val="clear" w:pos="1352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bookmarkStart w:id="25" w:name="_Hlk95233365"/>
      <w:r w:rsidRPr="00930B7C">
        <w:rPr>
          <w:rFonts w:cs="Times New Roman"/>
          <w:b/>
          <w:bCs/>
          <w:szCs w:val="24"/>
        </w:rPr>
        <w:t>Динов В.</w:t>
      </w:r>
      <w:r w:rsidRPr="00930B7C">
        <w:rPr>
          <w:rFonts w:cs="Times New Roman"/>
          <w:szCs w:val="24"/>
        </w:rPr>
        <w:t xml:space="preserve"> </w:t>
      </w:r>
      <w:r w:rsidRPr="00930B7C">
        <w:rPr>
          <w:rFonts w:cs="Times New Roman"/>
          <w:b/>
          <w:bCs/>
          <w:szCs w:val="24"/>
        </w:rPr>
        <w:t xml:space="preserve">Г. </w:t>
      </w:r>
      <w:r w:rsidRPr="00930B7C">
        <w:rPr>
          <w:rFonts w:cs="Times New Roman"/>
          <w:szCs w:val="24"/>
        </w:rPr>
        <w:t>Компьютерные звуковые станции глазами звукорежиссера: учебное пособие / В.Г. Динов – Санкт-Петербург: Лань: Планета музыки, 2020. – 328 с.</w:t>
      </w:r>
    </w:p>
    <w:p w:rsidR="00556C39" w:rsidRPr="00930B7C" w:rsidRDefault="00556C39" w:rsidP="00556C3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bookmarkStart w:id="26" w:name="_Hlk95232600"/>
      <w:bookmarkEnd w:id="25"/>
      <w:r w:rsidRPr="00930B7C">
        <w:rPr>
          <w:rFonts w:cs="Times New Roman"/>
          <w:b/>
          <w:bCs/>
          <w:szCs w:val="24"/>
        </w:rPr>
        <w:t xml:space="preserve">Иванова, В. Г. </w:t>
      </w:r>
      <w:r w:rsidRPr="00930B7C">
        <w:rPr>
          <w:rFonts w:cs="Times New Roman"/>
          <w:szCs w:val="24"/>
        </w:rPr>
        <w:t>Начальные основы звукорежиссуры, теории музыки и музыкальной литературы [Текст] : учеб. пособие / В. Г. Иванова, Н. И. Меринов ; Моск. гос. ун-т культуры. - М. : МГУКИ, 2013. - 153 с. : ил. - Авт. указ. на обороте тит. л. - Библиогр.: с. 104. - 90-; 120-. </w:t>
      </w:r>
    </w:p>
    <w:p w:rsidR="00556C39" w:rsidRPr="00930B7C" w:rsidRDefault="00556C39" w:rsidP="00556C39">
      <w:pPr>
        <w:numPr>
          <w:ilvl w:val="0"/>
          <w:numId w:val="38"/>
        </w:numPr>
        <w:tabs>
          <w:tab w:val="clear" w:pos="1352"/>
        </w:tabs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>Севашко А.</w:t>
      </w:r>
      <w:r w:rsidRPr="00930B7C">
        <w:rPr>
          <w:rFonts w:cs="Times New Roman"/>
          <w:szCs w:val="24"/>
        </w:rPr>
        <w:t>В. Звукорежиссура и запись фонограмм. Профессиональное руководство. М.: ДМК Пресс, 2015. – 432 с.: илл</w:t>
      </w:r>
    </w:p>
    <w:bookmarkEnd w:id="26"/>
    <w:p w:rsidR="00556C39" w:rsidRPr="00930B7C" w:rsidRDefault="00556C39" w:rsidP="00556C39">
      <w:pPr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 xml:space="preserve">Чудинов, А. К. </w:t>
      </w:r>
      <w:r w:rsidRPr="00930B7C">
        <w:rPr>
          <w:rFonts w:cs="Times New Roman"/>
          <w:szCs w:val="24"/>
        </w:rPr>
        <w:t>Цифровые аудиотехнологии [Текст] : учеб. пособие для студентов вузов, обучающихся по спец. "Звукорежиссура культ.- массовых представлений и концерт. прогр.". Ч. 1 : Цифровое представление аудиоданных / А. К. Чудинов ; Моск. гос. ун-т культуры и искусств. - М. : МГУКИ, 2012. - 90 с. - Библиогр.: с. 89-90. - 90-.</w:t>
      </w:r>
    </w:p>
    <w:p w:rsidR="00556C39" w:rsidRPr="00930B7C" w:rsidRDefault="00556C39" w:rsidP="00556C39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Дополнительная</w:t>
      </w:r>
      <w:r>
        <w:rPr>
          <w:rFonts w:eastAsia="Times New Roman" w:cs="Times New Roman"/>
          <w:i/>
          <w:lang w:eastAsia="ru-RU"/>
        </w:rPr>
        <w:t xml:space="preserve">: 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Борзенко А., Федоров А.</w:t>
      </w:r>
      <w:r w:rsidRPr="00681E02">
        <w:rPr>
          <w:rFonts w:cs="Times New Roman"/>
          <w:szCs w:val="24"/>
        </w:rPr>
        <w:t xml:space="preserve"> Мультимедиа для всех. М.; Компьютер Пресс, 1995.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Борзенко А.</w:t>
      </w:r>
      <w:r w:rsidRPr="00681E02">
        <w:rPr>
          <w:rFonts w:cs="Times New Roman"/>
          <w:szCs w:val="24"/>
        </w:rPr>
        <w:t xml:space="preserve"> Звуковые карты: год нынешний и год минувший // Компьютер Пресс, М., 1995.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Борзенко А.</w:t>
      </w:r>
      <w:r w:rsidRPr="00681E02">
        <w:rPr>
          <w:rFonts w:cs="Times New Roman"/>
          <w:szCs w:val="24"/>
        </w:rPr>
        <w:t xml:space="preserve"> Мультимедиа от фирмы YAMAHA // Компьютер Пресс, 1995.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Евсеев Г</w:t>
      </w:r>
      <w:r w:rsidRPr="00681E02">
        <w:rPr>
          <w:rFonts w:cs="Times New Roman"/>
          <w:szCs w:val="24"/>
        </w:rPr>
        <w:t xml:space="preserve">. Музыка в формате МР3. М.: ДЕСС КОМ; Инфорком-Пресс, 1999. 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Зарипов Р.</w:t>
      </w:r>
      <w:r w:rsidRPr="00681E02">
        <w:rPr>
          <w:rFonts w:cs="Times New Roman"/>
          <w:szCs w:val="24"/>
        </w:rPr>
        <w:t xml:space="preserve"> Компьютер в исследовании и сочинении музыки // Природа. 1986.-№ 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Меерзон, Б. Я.</w:t>
      </w:r>
      <w:r w:rsidRPr="00681E02">
        <w:rPr>
          <w:rFonts w:cs="Times New Roman"/>
          <w:szCs w:val="24"/>
        </w:rPr>
        <w:t>Акустические основы звукорежиссуры : учеб. пособие / Б. Я. Меерзон. - М. : Аспект Пресс, 2004. - 203, [2] с. : схем. - (Телевизионный мастер-класс). - ISBN 5-7567-0357-8 : 137-73-. 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Моль А., Фукс В.,.</w:t>
      </w:r>
      <w:r w:rsidRPr="00681E02">
        <w:rPr>
          <w:rFonts w:cs="Times New Roman"/>
          <w:szCs w:val="24"/>
        </w:rPr>
        <w:t xml:space="preserve"> Искусство и ЭВМ. М.: Мир, 1975. 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Назайкинский Е.</w:t>
      </w:r>
      <w:r w:rsidRPr="00681E02">
        <w:rPr>
          <w:rFonts w:cs="Times New Roman"/>
          <w:szCs w:val="24"/>
        </w:rPr>
        <w:t xml:space="preserve"> Звуковой мир музыки. М.: Музыка, 1988. </w:t>
      </w:r>
    </w:p>
    <w:p w:rsidR="00556C39" w:rsidRPr="00681E02" w:rsidRDefault="00556C39" w:rsidP="00556C39">
      <w:pPr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Холопов Ю.</w:t>
      </w:r>
      <w:r w:rsidRPr="00681E02">
        <w:rPr>
          <w:rFonts w:cs="Times New Roman"/>
          <w:szCs w:val="24"/>
        </w:rPr>
        <w:t xml:space="preserve"> Электронная музыка.  М.: Сов. композитор, 1982. </w:t>
      </w:r>
    </w:p>
    <w:p w:rsidR="00556C39" w:rsidRPr="00681E02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Pr="00C810D3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 w:rsidRPr="00C810D3">
        <w:rPr>
          <w:rFonts w:eastAsia="Times New Roman" w:cs="Times New Roman"/>
          <w:b/>
          <w:i/>
          <w:szCs w:val="24"/>
          <w:lang w:eastAsia="ru-RU"/>
        </w:rPr>
        <w:t>7.2. Перечень ресурсов информационно-телекоммуникационной сети «Интернет».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1. Министерство образования и науки Российской Федерации: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://минобрнауки.рф/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2. Министерство культуры РФ </w:t>
      </w:r>
      <w:r w:rsidRPr="00681E02">
        <w:rPr>
          <w:rFonts w:cs="Times New Roman"/>
          <w:szCs w:val="24"/>
          <w:lang w:val="en-US"/>
        </w:rPr>
        <w:t>https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www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mkrf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3. Департамент культуры г. Москвы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kultura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mos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4. Портал ФГОС ВО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fgosvo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5. Реестр профессиональных стандартов: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profstandart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rosmintrud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  <w:r w:rsidRPr="00681E02">
        <w:rPr>
          <w:rFonts w:cs="Times New Roman"/>
          <w:szCs w:val="24"/>
          <w:lang w:val="en-US"/>
        </w:rPr>
        <w:t>obshchiyinformatsionnyy</w:t>
      </w:r>
      <w:r w:rsidRPr="00681E02">
        <w:rPr>
          <w:rFonts w:cs="Times New Roman"/>
          <w:szCs w:val="24"/>
        </w:rPr>
        <w:t>-</w:t>
      </w:r>
      <w:r w:rsidRPr="00681E02">
        <w:rPr>
          <w:rFonts w:cs="Times New Roman"/>
          <w:szCs w:val="24"/>
          <w:lang w:val="en-US"/>
        </w:rPr>
        <w:t>blok</w:t>
      </w:r>
      <w:r w:rsidRPr="00681E02">
        <w:rPr>
          <w:rFonts w:cs="Times New Roman"/>
          <w:szCs w:val="24"/>
        </w:rPr>
        <w:t>/</w:t>
      </w:r>
      <w:r w:rsidRPr="00681E02">
        <w:rPr>
          <w:rFonts w:cs="Times New Roman"/>
          <w:szCs w:val="24"/>
          <w:lang w:val="en-US"/>
        </w:rPr>
        <w:t>natsionalnyy</w:t>
      </w:r>
      <w:r w:rsidRPr="00681E02">
        <w:rPr>
          <w:rFonts w:cs="Times New Roman"/>
          <w:szCs w:val="24"/>
        </w:rPr>
        <w:t>-</w:t>
      </w:r>
      <w:r w:rsidRPr="00681E02">
        <w:rPr>
          <w:rFonts w:cs="Times New Roman"/>
          <w:szCs w:val="24"/>
          <w:lang w:val="en-US"/>
        </w:rPr>
        <w:t>reestrprofessionalnykh</w:t>
      </w:r>
      <w:r w:rsidRPr="00681E02">
        <w:rPr>
          <w:rFonts w:cs="Times New Roman"/>
          <w:szCs w:val="24"/>
        </w:rPr>
        <w:t>-</w:t>
      </w:r>
      <w:r w:rsidRPr="00681E02">
        <w:rPr>
          <w:rFonts w:cs="Times New Roman"/>
          <w:szCs w:val="24"/>
          <w:lang w:val="en-US"/>
        </w:rPr>
        <w:t>standartov</w:t>
      </w:r>
      <w:r w:rsidRPr="00681E02">
        <w:rPr>
          <w:rFonts w:cs="Times New Roman"/>
          <w:szCs w:val="24"/>
        </w:rPr>
        <w:t>/</w:t>
      </w:r>
      <w:r w:rsidRPr="00681E02">
        <w:rPr>
          <w:rFonts w:cs="Times New Roman"/>
          <w:szCs w:val="24"/>
          <w:lang w:val="en-US"/>
        </w:rPr>
        <w:t>reestr</w:t>
      </w:r>
      <w:r w:rsidRPr="00681E02">
        <w:rPr>
          <w:rFonts w:cs="Times New Roman"/>
          <w:szCs w:val="24"/>
        </w:rPr>
        <w:t>-</w:t>
      </w:r>
      <w:r w:rsidRPr="00681E02">
        <w:rPr>
          <w:rFonts w:cs="Times New Roman"/>
          <w:szCs w:val="24"/>
          <w:lang w:val="en-US"/>
        </w:rPr>
        <w:t>professionalnykhstandartov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6. Национальное агентство развития квалификаций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nark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7. Российское образование. Федеральный портал.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www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edu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8. Культура РФ </w:t>
      </w:r>
      <w:r w:rsidRPr="00681E02">
        <w:rPr>
          <w:rFonts w:cs="Times New Roman"/>
          <w:szCs w:val="24"/>
          <w:lang w:val="en-US"/>
        </w:rPr>
        <w:t>https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www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culture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9. Консультант плюс. </w:t>
      </w:r>
      <w:r w:rsidRPr="00681E02">
        <w:rPr>
          <w:rFonts w:cs="Times New Roman"/>
          <w:szCs w:val="24"/>
          <w:lang w:val="en-US"/>
        </w:rPr>
        <w:t>https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www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Consultant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10. Научная электронная библиотека </w:t>
      </w:r>
      <w:r w:rsidRPr="00681E02">
        <w:rPr>
          <w:rFonts w:cs="Times New Roman"/>
          <w:szCs w:val="24"/>
          <w:lang w:val="en-US"/>
        </w:rPr>
        <w:t>eLIBRARY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 xml:space="preserve">: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elibrary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11. Электронно-библиотечная система «Лань»: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e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lanbook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com</w:t>
      </w:r>
      <w:r w:rsidRPr="00681E02">
        <w:rPr>
          <w:rFonts w:cs="Times New Roman"/>
          <w:szCs w:val="24"/>
        </w:rPr>
        <w:t>/</w:t>
      </w:r>
    </w:p>
    <w:p w:rsidR="00556C39" w:rsidRPr="00681E02" w:rsidRDefault="00556C39" w:rsidP="00556C39">
      <w:pPr>
        <w:ind w:left="142"/>
        <w:rPr>
          <w:rFonts w:cs="Times New Roman"/>
          <w:szCs w:val="24"/>
        </w:rPr>
      </w:pPr>
      <w:r w:rsidRPr="00681E02">
        <w:rPr>
          <w:rFonts w:cs="Times New Roman"/>
          <w:szCs w:val="24"/>
        </w:rPr>
        <w:t xml:space="preserve">12. Электронно-библиотечная система издательства «Юрайт»: </w:t>
      </w:r>
      <w:r w:rsidRPr="00681E02">
        <w:rPr>
          <w:rFonts w:cs="Times New Roman"/>
          <w:szCs w:val="24"/>
          <w:lang w:val="en-US"/>
        </w:rPr>
        <w:t>http</w:t>
      </w:r>
      <w:r w:rsidRPr="00681E02">
        <w:rPr>
          <w:rFonts w:cs="Times New Roman"/>
          <w:szCs w:val="24"/>
        </w:rPr>
        <w:t>://</w:t>
      </w:r>
      <w:r w:rsidRPr="00681E02">
        <w:rPr>
          <w:rFonts w:cs="Times New Roman"/>
          <w:szCs w:val="24"/>
          <w:lang w:val="en-US"/>
        </w:rPr>
        <w:t>www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biblio</w:t>
      </w:r>
      <w:r w:rsidRPr="00681E02">
        <w:rPr>
          <w:rFonts w:cs="Times New Roman"/>
          <w:szCs w:val="24"/>
        </w:rPr>
        <w:t>-</w:t>
      </w:r>
      <w:r w:rsidRPr="00681E02">
        <w:rPr>
          <w:rFonts w:cs="Times New Roman"/>
          <w:szCs w:val="24"/>
          <w:lang w:val="en-US"/>
        </w:rPr>
        <w:t>online</w:t>
      </w:r>
      <w:r w:rsidRPr="00681E02">
        <w:rPr>
          <w:rFonts w:cs="Times New Roman"/>
          <w:szCs w:val="24"/>
        </w:rPr>
        <w:t>.</w:t>
      </w:r>
      <w:r w:rsidRPr="00681E02">
        <w:rPr>
          <w:rFonts w:cs="Times New Roman"/>
          <w:szCs w:val="24"/>
          <w:lang w:val="en-US"/>
        </w:rPr>
        <w:t>ru</w:t>
      </w:r>
      <w:r w:rsidRPr="00681E02">
        <w:rPr>
          <w:rFonts w:cs="Times New Roman"/>
          <w:szCs w:val="24"/>
        </w:rPr>
        <w:t>/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МЕТОДИЧЕСКИЕ УКАЗАНИЯ ПО ОСВОЕНИЮ ДИСЦИПЛИНЫ </w:t>
      </w:r>
    </w:p>
    <w:p w:rsidR="00DA4E59" w:rsidRDefault="00DA4E59" w:rsidP="00DA4E59">
      <w:pPr>
        <w:spacing w:after="0" w:line="240" w:lineRule="auto"/>
        <w:ind w:firstLine="709"/>
        <w:jc w:val="both"/>
        <w:rPr>
          <w:b/>
          <w:i/>
        </w:rPr>
      </w:pPr>
    </w:p>
    <w:p w:rsidR="00DA4E59" w:rsidRPr="00F3616D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4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8.1. Планы практических занятий</w:t>
      </w:r>
      <w:r>
        <w:rPr>
          <w:rFonts w:eastAsia="Times New Roman" w:cs="Times New Roman"/>
          <w:szCs w:val="24"/>
          <w:lang w:eastAsia="ru-RU"/>
        </w:rPr>
        <w:t xml:space="preserve">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u w:val="single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Times New Roman" w:cs="Times New Roman"/>
          <w:i/>
          <w:szCs w:val="24"/>
          <w:u w:val="single"/>
          <w:lang w:eastAsia="ru-RU"/>
        </w:rPr>
        <w:t>Пример описания практического занятия</w:t>
      </w:r>
      <w:r>
        <w:rPr>
          <w:rFonts w:eastAsia="Times New Roman" w:cs="Times New Roman"/>
          <w:i/>
          <w:szCs w:val="24"/>
          <w:lang w:eastAsia="ru-RU"/>
        </w:rPr>
        <w:t>:</w:t>
      </w:r>
    </w:p>
    <w:p w:rsidR="00556C39" w:rsidRDefault="00556C39" w:rsidP="00556C39">
      <w:pPr>
        <w:tabs>
          <w:tab w:val="left" w:pos="708"/>
        </w:tabs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A53A7F">
        <w:rPr>
          <w:rFonts w:eastAsia="Times New Roman" w:cs="Times New Roman"/>
          <w:bCs/>
          <w:iCs/>
          <w:szCs w:val="24"/>
          <w:lang w:eastAsia="ru-RU"/>
        </w:rPr>
        <w:t xml:space="preserve">Раздел </w:t>
      </w:r>
      <w:r>
        <w:rPr>
          <w:rFonts w:eastAsia="Times New Roman" w:cs="Times New Roman"/>
          <w:bCs/>
          <w:iCs/>
          <w:szCs w:val="24"/>
          <w:lang w:eastAsia="ru-RU"/>
        </w:rPr>
        <w:t>2</w:t>
      </w:r>
      <w:r w:rsidRPr="00A53A7F">
        <w:rPr>
          <w:rFonts w:eastAsia="Times New Roman" w:cs="Times New Roman"/>
          <w:bCs/>
          <w:iCs/>
          <w:szCs w:val="24"/>
          <w:lang w:eastAsia="ru-RU"/>
        </w:rPr>
        <w:t xml:space="preserve"> (1 </w:t>
      </w:r>
      <w:r>
        <w:rPr>
          <w:rFonts w:eastAsia="Times New Roman" w:cs="Times New Roman"/>
          <w:bCs/>
          <w:iCs/>
          <w:szCs w:val="24"/>
          <w:lang w:eastAsia="ru-RU"/>
        </w:rPr>
        <w:t>практическое занятие</w:t>
      </w:r>
      <w:r w:rsidRPr="00A53A7F">
        <w:rPr>
          <w:rFonts w:eastAsia="Times New Roman" w:cs="Times New Roman"/>
          <w:bCs/>
          <w:iCs/>
          <w:szCs w:val="24"/>
          <w:lang w:eastAsia="ru-RU"/>
        </w:rPr>
        <w:t>, 2 ч.)</w:t>
      </w:r>
      <w:r>
        <w:rPr>
          <w:rFonts w:eastAsia="Times New Roman" w:cs="Times New Roman"/>
          <w:bCs/>
          <w:iCs/>
          <w:szCs w:val="24"/>
          <w:lang w:eastAsia="ru-RU"/>
        </w:rPr>
        <w:t xml:space="preserve">: </w:t>
      </w:r>
      <w:r>
        <w:rPr>
          <w:rFonts w:eastAsia="Times New Roman" w:cs="Times New Roman"/>
          <w:iCs/>
          <w:szCs w:val="24"/>
          <w:lang w:eastAsia="ru-RU"/>
        </w:rPr>
        <w:t xml:space="preserve">Звук и его характеристики. Амплитудно-частотная характеристика. Нелинейность восприятия звука человеком. Кривые равной громкости. Микрофоны. Их виды и назначение. Технологии реставрации аудиоматериала. Виды шумов и помех в аудиосигналах. Их устранение. Критерии качества музыкальных фонограмм. Музыкальный баланс. </w:t>
      </w:r>
    </w:p>
    <w:p w:rsidR="00556C39" w:rsidRPr="00A53A7F" w:rsidRDefault="00556C39" w:rsidP="00556C39">
      <w:pPr>
        <w:spacing w:after="0" w:line="240" w:lineRule="auto"/>
        <w:jc w:val="both"/>
        <w:rPr>
          <w:rFonts w:eastAsia="Times New Roman" w:cs="Times New Roman"/>
          <w:bCs/>
          <w:iCs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Задания: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Подготовка ответов на вопросы в виде доклада-презентации: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1. Амплитудно-частотная характеристика звука.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2. Кривые равной громкости.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3. Критерии качества музыкальных фонограмм.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Выполнение практических заданий: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6F6EF9">
        <w:rPr>
          <w:rFonts w:eastAsia="Times New Roman" w:cs="Times New Roman"/>
          <w:iCs/>
          <w:szCs w:val="24"/>
          <w:lang w:eastAsia="ru-RU"/>
        </w:rPr>
        <w:t>1.</w:t>
      </w:r>
      <w:r>
        <w:rPr>
          <w:rFonts w:eastAsia="Times New Roman" w:cs="Times New Roman"/>
          <w:iCs/>
          <w:szCs w:val="24"/>
          <w:lang w:eastAsia="ru-RU"/>
        </w:rPr>
        <w:t xml:space="preserve"> Редактирование аудиоматериала, устранение шумов и помех в аудиосигналах..</w:t>
      </w:r>
    </w:p>
    <w:p w:rsidR="00556C39" w:rsidRPr="006F6EF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2. Настройка музыкального баланса аудиоматериала.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>
        <w:rPr>
          <w:rFonts w:eastAsia="Times New Roman" w:cs="Times New Roman"/>
          <w:iCs/>
          <w:szCs w:val="24"/>
          <w:lang w:eastAsia="ru-RU"/>
        </w:rPr>
        <w:t>Указания по выполнению заданий</w:t>
      </w:r>
    </w:p>
    <w:p w:rsidR="00556C39" w:rsidRPr="00681E02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E032C1">
        <w:rPr>
          <w:rFonts w:eastAsia="Times New Roman" w:cs="Times New Roman"/>
          <w:iCs/>
          <w:szCs w:val="24"/>
          <w:lang w:eastAsia="ru-RU"/>
        </w:rPr>
        <w:t>1.</w:t>
      </w:r>
      <w:r>
        <w:rPr>
          <w:rFonts w:eastAsia="Times New Roman" w:cs="Times New Roman"/>
          <w:iCs/>
          <w:szCs w:val="24"/>
          <w:lang w:eastAsia="ru-RU"/>
        </w:rPr>
        <w:t xml:space="preserve"> Самостоятельное ознакомление с литературным источником по указанным вопросам.</w:t>
      </w:r>
    </w:p>
    <w:p w:rsidR="00556C39" w:rsidRDefault="00556C39" w:rsidP="00556C39">
      <w:pPr>
        <w:pStyle w:val="af2"/>
        <w:tabs>
          <w:tab w:val="num" w:pos="480"/>
        </w:tabs>
        <w:ind w:left="2880"/>
        <w:jc w:val="both"/>
        <w:rPr>
          <w:iCs/>
          <w:lang w:eastAsia="ru-RU"/>
        </w:rPr>
      </w:pPr>
    </w:p>
    <w:p w:rsidR="00556C39" w:rsidRPr="00E032C1" w:rsidRDefault="00556C39" w:rsidP="00556C39">
      <w:pPr>
        <w:pStyle w:val="af2"/>
        <w:tabs>
          <w:tab w:val="num" w:pos="480"/>
        </w:tabs>
        <w:ind w:left="2880"/>
        <w:jc w:val="both"/>
        <w:rPr>
          <w:iCs/>
          <w:lang w:eastAsia="ru-RU"/>
        </w:rPr>
      </w:pPr>
    </w:p>
    <w:p w:rsidR="00556C39" w:rsidRPr="00930B7C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930B7C">
        <w:rPr>
          <w:rFonts w:eastAsia="Times New Roman" w:cs="Times New Roman"/>
          <w:iCs/>
          <w:szCs w:val="24"/>
          <w:lang w:eastAsia="ru-RU"/>
        </w:rPr>
        <w:t xml:space="preserve"> Список литературы:</w:t>
      </w:r>
    </w:p>
    <w:p w:rsidR="00556C39" w:rsidRPr="00681E02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Алдошина, И. А.</w:t>
      </w:r>
      <w:r w:rsidRPr="00681E02">
        <w:rPr>
          <w:rFonts w:cs="Times New Roman"/>
          <w:szCs w:val="24"/>
        </w:rPr>
        <w:t xml:space="preserve"> Музыкальная акустика : учеб. для студентов вузов / И. А. Алдошина, Приттс, Рой. - СПб. : Композитор, 2006. - 719 с. : ил., граф., схем. - Прил.: с. 718-719. - Библиогр.: с. 716-717. - ISBN 5-7379-0298-6 : 595-10. </w:t>
      </w:r>
    </w:p>
    <w:p w:rsidR="00556C39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>Алдошина, И. А.</w:t>
      </w:r>
      <w:r w:rsidRPr="00681E02">
        <w:rPr>
          <w:rFonts w:cs="Times New Roman"/>
          <w:szCs w:val="24"/>
        </w:rPr>
        <w:t xml:space="preserve"> Музыкальная акустика [Текст] : учеб. для вузов / И. А. Алдошина, Приттс, Рой. - СПб. : Композитор, 2011. - 719 с. : ил. - Прил.: с. 718-719. - Библиогр.: с. 716-717. - ISBN 5-7379-0298-6 : 600-05; 717-47. </w:t>
      </w:r>
    </w:p>
    <w:p w:rsidR="00556C39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681E02">
        <w:rPr>
          <w:rFonts w:cs="Times New Roman"/>
          <w:b/>
          <w:bCs/>
          <w:szCs w:val="24"/>
        </w:rPr>
        <w:t xml:space="preserve">Иванова, В. Г. </w:t>
      </w:r>
      <w:r w:rsidRPr="00681E02">
        <w:rPr>
          <w:rFonts w:cs="Times New Roman"/>
          <w:szCs w:val="24"/>
        </w:rPr>
        <w:t>Начальные основы звукорежиссуры, теории музыки и музыкальной литературы [Текст] : учеб. пособие / В. Г. Иванова, Н. И. Меринов ; Моск. гос. ун-т культуры. - М. : МГУКИ, 2013. - 153 с. : ил. - Авт. указ. на обороте тит. л. - Библиогр.: с. 104. - 90-; 120-. </w:t>
      </w:r>
    </w:p>
    <w:p w:rsidR="00556C39" w:rsidRPr="00681E02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>Динов В.</w:t>
      </w:r>
      <w:r w:rsidRPr="00930B7C">
        <w:rPr>
          <w:rFonts w:cs="Times New Roman"/>
          <w:szCs w:val="24"/>
        </w:rPr>
        <w:t xml:space="preserve"> </w:t>
      </w:r>
      <w:r w:rsidRPr="00930B7C">
        <w:rPr>
          <w:rFonts w:cs="Times New Roman"/>
          <w:b/>
          <w:bCs/>
          <w:szCs w:val="24"/>
        </w:rPr>
        <w:t xml:space="preserve">Г. </w:t>
      </w:r>
      <w:r w:rsidRPr="00930B7C">
        <w:rPr>
          <w:rFonts w:cs="Times New Roman"/>
          <w:szCs w:val="24"/>
        </w:rPr>
        <w:t>Компьютерные звуковые станции глазами звукорежиссера: учебное пособие / В.Г. Динов – Санкт-Петербург: Лань: Планета музыки, 2020. – 328 с.</w:t>
      </w:r>
    </w:p>
    <w:p w:rsidR="00556C39" w:rsidRPr="00930B7C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930B7C">
        <w:rPr>
          <w:rFonts w:cs="Times New Roman"/>
          <w:b/>
          <w:bCs/>
          <w:szCs w:val="24"/>
        </w:rPr>
        <w:t>Севашко А.</w:t>
      </w:r>
      <w:r w:rsidRPr="00930B7C">
        <w:rPr>
          <w:rFonts w:cs="Times New Roman"/>
          <w:szCs w:val="24"/>
        </w:rPr>
        <w:t>В. Звукорежиссура и запись фонограмм. Профессиональное руководство. М.: ДМК Пресс, 2015. – 432 с.: илл</w:t>
      </w:r>
    </w:p>
    <w:p w:rsidR="00556C39" w:rsidRPr="00681E02" w:rsidRDefault="00556C39" w:rsidP="00556C39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Pr="00E032C1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/>
          <w:i/>
          <w:szCs w:val="24"/>
          <w:lang w:eastAsia="ru-RU"/>
        </w:rPr>
      </w:pPr>
      <w:r>
        <w:rPr>
          <w:rFonts w:eastAsia="Times New Roman" w:cs="Times New Roman"/>
          <w:b/>
          <w:i/>
          <w:szCs w:val="24"/>
          <w:lang w:eastAsia="ru-RU"/>
        </w:rPr>
        <w:t>8.2. Методические рекомендации к самостоятельной работе студентов</w:t>
      </w:r>
    </w:p>
    <w:p w:rsidR="00556C39" w:rsidRPr="00CF1BE9" w:rsidRDefault="00556C39" w:rsidP="00556C39">
      <w:pPr>
        <w:tabs>
          <w:tab w:val="left" w:pos="567"/>
        </w:tabs>
        <w:spacing w:after="0" w:line="240" w:lineRule="auto"/>
        <w:ind w:firstLine="720"/>
        <w:jc w:val="both"/>
        <w:rPr>
          <w:rFonts w:eastAsia="Times New Roman" w:cs="Times New Roman"/>
          <w:szCs w:val="24"/>
          <w:lang w:eastAsia="ru-RU"/>
        </w:rPr>
      </w:pPr>
      <w:r w:rsidRPr="00CF1BE9">
        <w:rPr>
          <w:rFonts w:eastAsia="Times New Roman" w:cs="Times New Roman"/>
          <w:szCs w:val="24"/>
          <w:lang w:eastAsia="ru-RU"/>
        </w:rPr>
        <w:t>Самостоятельная работа обучающегося включает в себя:</w:t>
      </w:r>
    </w:p>
    <w:p w:rsidR="00556C39" w:rsidRPr="00CF1BE9" w:rsidRDefault="00556C39" w:rsidP="00556C39">
      <w:pPr>
        <w:widowControl w:val="0"/>
        <w:numPr>
          <w:ilvl w:val="0"/>
          <w:numId w:val="41"/>
        </w:numPr>
        <w:spacing w:after="0" w:line="240" w:lineRule="auto"/>
        <w:ind w:firstLine="414"/>
        <w:rPr>
          <w:rFonts w:eastAsia="Times New Roman" w:cs="Times New Roman"/>
          <w:szCs w:val="24"/>
          <w:lang w:eastAsia="ru-RU"/>
        </w:rPr>
      </w:pPr>
      <w:r w:rsidRPr="00CF1BE9">
        <w:rPr>
          <w:rFonts w:eastAsia="Times New Roman" w:cs="Times New Roman"/>
          <w:szCs w:val="24"/>
          <w:lang w:eastAsia="ru-RU"/>
        </w:rPr>
        <w:t>изучение учебных материалов по дисциплине;</w:t>
      </w:r>
    </w:p>
    <w:p w:rsidR="00556C39" w:rsidRPr="00CF1BE9" w:rsidRDefault="00556C39" w:rsidP="00556C39">
      <w:pPr>
        <w:widowControl w:val="0"/>
        <w:numPr>
          <w:ilvl w:val="0"/>
          <w:numId w:val="41"/>
        </w:numPr>
        <w:spacing w:after="0" w:line="240" w:lineRule="auto"/>
        <w:ind w:firstLine="414"/>
        <w:rPr>
          <w:rFonts w:eastAsia="Times New Roman" w:cs="Times New Roman"/>
          <w:szCs w:val="24"/>
          <w:lang w:eastAsia="ru-RU"/>
        </w:rPr>
      </w:pPr>
      <w:r w:rsidRPr="00CF1BE9">
        <w:rPr>
          <w:rFonts w:eastAsia="Times New Roman" w:cs="Times New Roman"/>
          <w:szCs w:val="24"/>
          <w:lang w:eastAsia="ru-RU"/>
        </w:rPr>
        <w:t>выполнение домашних заданий;</w:t>
      </w:r>
    </w:p>
    <w:p w:rsidR="00556C39" w:rsidRPr="00CF1BE9" w:rsidRDefault="00556C39" w:rsidP="00556C39">
      <w:pPr>
        <w:widowControl w:val="0"/>
        <w:numPr>
          <w:ilvl w:val="0"/>
          <w:numId w:val="40"/>
        </w:numPr>
        <w:spacing w:after="0" w:line="240" w:lineRule="auto"/>
        <w:ind w:firstLine="414"/>
        <w:rPr>
          <w:rFonts w:eastAsia="Times New Roman" w:cs="Times New Roman"/>
          <w:szCs w:val="24"/>
          <w:lang w:eastAsia="ru-RU"/>
        </w:rPr>
      </w:pPr>
      <w:r w:rsidRPr="00CF1BE9">
        <w:rPr>
          <w:rFonts w:eastAsia="Times New Roman" w:cs="Times New Roman"/>
          <w:szCs w:val="24"/>
          <w:lang w:eastAsia="ru-RU"/>
        </w:rPr>
        <w:t>подготовка теоретических вопросов, выносимых на обсуждение;</w:t>
      </w:r>
    </w:p>
    <w:p w:rsidR="00556C39" w:rsidRDefault="00556C39" w:rsidP="00556C39">
      <w:pPr>
        <w:widowControl w:val="0"/>
        <w:numPr>
          <w:ilvl w:val="0"/>
          <w:numId w:val="40"/>
        </w:numPr>
        <w:spacing w:after="0" w:line="240" w:lineRule="auto"/>
        <w:ind w:firstLine="414"/>
        <w:rPr>
          <w:rFonts w:eastAsia="Times New Roman" w:cs="Times New Roman"/>
          <w:szCs w:val="24"/>
          <w:lang w:eastAsia="ru-RU"/>
        </w:rPr>
      </w:pPr>
      <w:r w:rsidRPr="00CF1BE9">
        <w:rPr>
          <w:rFonts w:eastAsia="Times New Roman" w:cs="Times New Roman"/>
          <w:szCs w:val="24"/>
          <w:lang w:eastAsia="ru-RU"/>
        </w:rPr>
        <w:t xml:space="preserve">подготовка к </w:t>
      </w:r>
      <w:r>
        <w:rPr>
          <w:rFonts w:eastAsia="Times New Roman" w:cs="Times New Roman"/>
          <w:szCs w:val="24"/>
          <w:lang w:eastAsia="ru-RU"/>
        </w:rPr>
        <w:t>зачету</w:t>
      </w:r>
      <w:r w:rsidRPr="00CF1BE9">
        <w:rPr>
          <w:rFonts w:eastAsia="Times New Roman" w:cs="Times New Roman"/>
          <w:szCs w:val="24"/>
          <w:lang w:eastAsia="ru-RU"/>
        </w:rPr>
        <w:t>.</w:t>
      </w:r>
    </w:p>
    <w:p w:rsidR="00556C39" w:rsidRDefault="00556C39" w:rsidP="00556C39">
      <w:pPr>
        <w:pStyle w:val="a"/>
      </w:pPr>
      <w:r w:rsidRPr="00BF5D2E">
        <w:t>Самостоятельная работа – одна из основных форм обучения, играющая важнейшую роль в процессе воспитания и образования. Цели самостоятельной работы: закрепление и совершенствование полученных на занятии знаний, умений и навыков; приобретение дополнительных профессиональных знаний и новой информации.</w:t>
      </w:r>
    </w:p>
    <w:p w:rsidR="00556C39" w:rsidRPr="00BF5D2E" w:rsidRDefault="00556C39" w:rsidP="00556C39">
      <w:pPr>
        <w:pStyle w:val="a"/>
        <w:jc w:val="both"/>
      </w:pPr>
      <w:r w:rsidRPr="00BF5D2E">
        <w:t xml:space="preserve">Умение продуктивно заниматься – важнейшая сторона деятельности музыканта, определяющая успешность его работы. Следует отметить, что степень сознательности, осмысленности в домашней работе находится в непосредственной связи с целенаправленностью классных занятий. </w:t>
      </w:r>
    </w:p>
    <w:p w:rsidR="00556C39" w:rsidRPr="00BF5D2E" w:rsidRDefault="00556C39" w:rsidP="00556C39">
      <w:pPr>
        <w:pStyle w:val="a"/>
        <w:jc w:val="both"/>
      </w:pPr>
      <w:r w:rsidRPr="00BF5D2E">
        <w:t>Обязательными условиями организации самостоятельных занятий следует считать планомерность, системность, целенаправленность, регулярность и осмысленность. Немаловажен и стабильный режим домашних занятий, их регулярность, при которой воспитывается профессиональная уверенность музыковеда. Объем занятий непосредственно зависит от индивидуально-личностных характеристик учащегося: возраста, физических данных, конкретных задач данной стадии обучения, других факторов. Принцип постепенного усложнения и увеличения объёма домашних заданий при регулярных занятиях вполне оправдан, и увеличение объёма самостоятельных заданий способствует продуктивности профессионального становления.</w:t>
      </w:r>
    </w:p>
    <w:p w:rsidR="00556C39" w:rsidRPr="00BF5D2E" w:rsidRDefault="00556C39" w:rsidP="00556C39">
      <w:pPr>
        <w:pStyle w:val="a"/>
        <w:jc w:val="both"/>
      </w:pPr>
      <w:r w:rsidRPr="00BF5D2E">
        <w:t>Для сохранения энергии и творческого тонуса студента следует учитывать оптимальные нормы нагрузок, рационально сочетать активные и пассивные формы работы. По этим соображениям следует предпочесть не «жесткую», а свободно варьирующуюся структуру занятий.</w:t>
      </w:r>
    </w:p>
    <w:p w:rsidR="00556C39" w:rsidRDefault="00556C39" w:rsidP="00556C39">
      <w:pPr>
        <w:pStyle w:val="a"/>
        <w:jc w:val="both"/>
      </w:pPr>
      <w:r w:rsidRPr="00BF5D2E">
        <w:t>Для самостоятельной подготовки студента к выполнению учебных заданий необходимо самостоятельно провести отбор учебной и научной литературы по избранной теме и изучить ее.</w:t>
      </w:r>
    </w:p>
    <w:p w:rsidR="00556C39" w:rsidRPr="00727478" w:rsidRDefault="00556C39" w:rsidP="00556C39">
      <w:pPr>
        <w:pStyle w:val="a"/>
        <w:jc w:val="both"/>
      </w:pPr>
      <w:r w:rsidRPr="00727478">
        <w:rPr>
          <w:b/>
          <w:bCs/>
          <w:i/>
          <w:iCs/>
        </w:rPr>
        <w:t>Самостоятельная работа</w:t>
      </w:r>
      <w:r w:rsidRPr="00727478">
        <w:t xml:space="preserve"> проводится студентом в свободное от лекций и семинарских занятий время. В процессе самостоятельной работы закрепляются и совершенствуются умения и навыки студентов, полученные на всех видах занятий, более глубоко прорабатывается учебный материал, осмысливаются полученные знания. Самостоятельная работа является важным составным элементом будущей профессиональной деятельности студента. </w:t>
      </w:r>
    </w:p>
    <w:p w:rsidR="00556C39" w:rsidRDefault="00556C39" w:rsidP="00556C39">
      <w:pPr>
        <w:spacing w:before="100" w:after="100"/>
        <w:ind w:firstLine="720"/>
        <w:jc w:val="both"/>
        <w:rPr>
          <w:rFonts w:cs="Times New Roman"/>
          <w:szCs w:val="24"/>
        </w:rPr>
      </w:pPr>
      <w:r w:rsidRPr="00245E40">
        <w:rPr>
          <w:rFonts w:cs="Times New Roman"/>
          <w:szCs w:val="24"/>
        </w:rPr>
        <w:t xml:space="preserve">Существуют определённые </w:t>
      </w:r>
      <w:r w:rsidRPr="00245E40">
        <w:rPr>
          <w:rFonts w:cs="Times New Roman"/>
          <w:b/>
          <w:bCs/>
          <w:szCs w:val="24"/>
        </w:rPr>
        <w:t>принципы</w:t>
      </w:r>
      <w:r w:rsidRPr="00245E40">
        <w:rPr>
          <w:rFonts w:cs="Times New Roman"/>
          <w:szCs w:val="24"/>
        </w:rPr>
        <w:t>, которых следует придерживаться всем студентам в процессе проведения самостоятельной работы. Основываясь на поставленных перед студентом целях и задачах (в виде, например, вопросов семинарских занятий или темы, предусмотренной для самостоятельного изучения, проработки интересующей студента проблемы и др.) им, прежде всего, проводится их осмысление и составляется план самостоятельной работы. Следующим этапом самостоятельной работы является подборка литературы. Основная литература, которая необходима студенту для его работы, дана в УМК. Если же для изучения того или иного вопроса этой литературы оказалось недостаточно, то следует обратиться за помощью к библиографическим источникам или к преподавателю. После подборки необходимой литературы идёт этап её анализа и изучения. При этом, как правило, вначале для изучения выбираются наиболее важные и основные источники. Впоследствии, при необходимости более углублённого изучения проблемы, осуществляется переход к источникам более обширным и детальным. Проработка литературы должна вестись до полного уяснения сути стоящих перед студентом вопросов и проблем.</w:t>
      </w:r>
    </w:p>
    <w:p w:rsidR="00556C39" w:rsidRPr="00727478" w:rsidRDefault="00556C39" w:rsidP="00556C39">
      <w:pPr>
        <w:pStyle w:val="a"/>
        <w:jc w:val="both"/>
      </w:pPr>
      <w:r w:rsidRPr="00727478">
        <w:rPr>
          <w:b/>
          <w:bCs/>
          <w:i/>
          <w:iCs/>
        </w:rPr>
        <w:t>Консультации</w:t>
      </w:r>
      <w:r w:rsidRPr="00727478">
        <w:rPr>
          <w:i/>
          <w:iCs/>
        </w:rPr>
        <w:t xml:space="preserve"> </w:t>
      </w:r>
      <w:r w:rsidRPr="00727478">
        <w:t>призваны восполнить те или иные пробелы в знаниях студентов, выяснять вопросы, вызвавшие затруднение у учащихся, а также решать проблемы, связанные с организацией курса, формами контроля знаний и др. Проводятся они, как правило, перед зачётами или экзаменами, но могут проводиться преподавателем по мере необходимости или по согласованию со студентами.</w:t>
      </w:r>
    </w:p>
    <w:p w:rsidR="00556C39" w:rsidRDefault="00556C39" w:rsidP="00556C39">
      <w:pPr>
        <w:tabs>
          <w:tab w:val="left" w:pos="360"/>
        </w:tabs>
        <w:jc w:val="both"/>
        <w:rPr>
          <w:rFonts w:cs="Times New Roman"/>
          <w:szCs w:val="24"/>
        </w:rPr>
      </w:pPr>
      <w:r w:rsidRPr="00930B7C">
        <w:rPr>
          <w:rFonts w:cs="Times New Roman"/>
          <w:b/>
          <w:bCs/>
          <w:i/>
          <w:iCs/>
          <w:szCs w:val="24"/>
        </w:rPr>
        <w:t>Индивидуальная работа</w:t>
      </w:r>
      <w:r w:rsidRPr="00930B7C">
        <w:rPr>
          <w:rFonts w:cs="Times New Roman"/>
          <w:szCs w:val="24"/>
        </w:rPr>
        <w:t xml:space="preserve"> проводится преподавателем с отдельными студентами, как правило, с целью ликвидации каких-либо пробелов в знаниях или с целью их дальнейшего углубления. В процессе индивидуальной работы развиваются умения и навыки студентов в изучении предмета, вырабатываются собственные представления по тем или иным проблемам курса, даются практические задания по изученным темам.</w:t>
      </w:r>
    </w:p>
    <w:p w:rsidR="00556C39" w:rsidRPr="00930B7C" w:rsidRDefault="00556C39" w:rsidP="00556C39">
      <w:pPr>
        <w:tabs>
          <w:tab w:val="left" w:pos="360"/>
        </w:tabs>
        <w:jc w:val="both"/>
        <w:rPr>
          <w:rFonts w:cs="Times New Roman"/>
          <w:szCs w:val="24"/>
        </w:rPr>
      </w:pP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ПЕРЕЧЕНЬ ИНФОРМАЦИОННЫХ ТЕХНОЛОГИЙ </w:t>
      </w:r>
    </w:p>
    <w:p w:rsidR="00DA4E59" w:rsidRDefault="00DA4E59" w:rsidP="00DA4E59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:rsidR="00DA4E59" w:rsidRPr="00D717FB" w:rsidRDefault="00DA4E59" w:rsidP="00DA4E59">
      <w:pPr>
        <w:spacing w:after="0" w:line="240" w:lineRule="auto"/>
        <w:jc w:val="both"/>
        <w:rPr>
          <w:szCs w:val="24"/>
          <w:lang w:eastAsia="ru-RU"/>
        </w:rPr>
      </w:pPr>
    </w:p>
    <w:p w:rsidR="00DA4E59" w:rsidRPr="00D717FB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</w:p>
    <w:p w:rsidR="00556C39" w:rsidRPr="00D17181" w:rsidRDefault="00556C39" w:rsidP="00556C39">
      <w:pPr>
        <w:ind w:firstLine="851"/>
        <w:jc w:val="both"/>
        <w:rPr>
          <w:rFonts w:cs="Times New Roman"/>
          <w:szCs w:val="24"/>
          <w:lang w:eastAsia="zh-CN"/>
        </w:rPr>
      </w:pPr>
      <w:r w:rsidRPr="00D17181">
        <w:rPr>
          <w:rFonts w:cs="Times New Roman"/>
          <w:szCs w:val="24"/>
          <w:lang w:eastAsia="zh-CN"/>
        </w:rPr>
        <w:t>Обучающимся по ОПОП обеспечен доступ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используются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«Интернет» (</w:t>
      </w:r>
      <w:r w:rsidRPr="00D17181">
        <w:rPr>
          <w:rFonts w:cs="Times New Roman"/>
          <w:szCs w:val="24"/>
          <w:lang w:val="en-US" w:eastAsia="zh-CN"/>
        </w:rPr>
        <w:t>www</w:t>
      </w:r>
      <w:r w:rsidRPr="00D17181">
        <w:rPr>
          <w:rFonts w:cs="Times New Roman"/>
          <w:szCs w:val="24"/>
          <w:lang w:eastAsia="zh-CN"/>
        </w:rPr>
        <w:t>.</w:t>
      </w:r>
      <w:r w:rsidRPr="00D17181">
        <w:rPr>
          <w:rFonts w:cs="Times New Roman"/>
          <w:szCs w:val="24"/>
          <w:lang w:val="en-US" w:eastAsia="zh-CN"/>
        </w:rPr>
        <w:t>mgik</w:t>
      </w:r>
      <w:r w:rsidRPr="00D17181">
        <w:rPr>
          <w:rFonts w:cs="Times New Roman"/>
          <w:szCs w:val="24"/>
          <w:lang w:eastAsia="zh-CN"/>
        </w:rPr>
        <w:t>.</w:t>
      </w:r>
      <w:r w:rsidRPr="00D17181">
        <w:rPr>
          <w:rFonts w:cs="Times New Roman"/>
          <w:szCs w:val="24"/>
          <w:lang w:val="en-US" w:eastAsia="zh-CN"/>
        </w:rPr>
        <w:t>org</w:t>
      </w:r>
      <w:r w:rsidRPr="00D17181">
        <w:rPr>
          <w:rFonts w:cs="Times New Roman"/>
          <w:szCs w:val="24"/>
          <w:lang w:eastAsia="zh-CN"/>
        </w:rPr>
        <w:t>); ход образовательного процесса по дисциплине фиксируется посредством электронной информационно-образовательной среды института (</w:t>
      </w:r>
      <w:hyperlink r:id="rId9" w:history="1">
        <w:r w:rsidRPr="00D17181">
          <w:rPr>
            <w:rStyle w:val="af8"/>
            <w:rFonts w:cs="Times New Roman"/>
            <w:szCs w:val="24"/>
            <w:lang w:val="en-US" w:eastAsia="zh-CN"/>
          </w:rPr>
          <w:t>www</w:t>
        </w:r>
        <w:r w:rsidRPr="00D17181">
          <w:rPr>
            <w:rStyle w:val="af8"/>
            <w:rFonts w:cs="Times New Roman"/>
            <w:szCs w:val="24"/>
            <w:lang w:eastAsia="zh-CN"/>
          </w:rPr>
          <w:t>.</w:t>
        </w:r>
        <w:r w:rsidRPr="00D17181">
          <w:rPr>
            <w:rStyle w:val="af8"/>
            <w:rFonts w:cs="Times New Roman"/>
            <w:szCs w:val="24"/>
            <w:lang w:val="en-US" w:eastAsia="zh-CN"/>
          </w:rPr>
          <w:t>mgik</w:t>
        </w:r>
        <w:r w:rsidRPr="00D17181">
          <w:rPr>
            <w:rStyle w:val="af8"/>
            <w:rFonts w:cs="Times New Roman"/>
            <w:szCs w:val="24"/>
            <w:lang w:eastAsia="zh-CN"/>
          </w:rPr>
          <w:t>.</w:t>
        </w:r>
        <w:r w:rsidRPr="00D17181">
          <w:rPr>
            <w:rStyle w:val="af8"/>
            <w:rFonts w:cs="Times New Roman"/>
            <w:szCs w:val="24"/>
            <w:lang w:val="en-US" w:eastAsia="zh-CN"/>
          </w:rPr>
          <w:t>org</w:t>
        </w:r>
      </w:hyperlink>
      <w:r w:rsidRPr="00D17181">
        <w:rPr>
          <w:rFonts w:cs="Times New Roman"/>
          <w:szCs w:val="24"/>
          <w:lang w:eastAsia="zh-CN"/>
        </w:rPr>
        <w:t>); обеспечено формирование электронного портфолио обучающегося по дисциплине посредством электронной информационно-образовательной среды института (</w:t>
      </w:r>
      <w:r w:rsidRPr="00D17181">
        <w:rPr>
          <w:rFonts w:cs="Times New Roman"/>
          <w:szCs w:val="24"/>
          <w:lang w:val="en-US" w:eastAsia="zh-CN"/>
        </w:rPr>
        <w:t>www</w:t>
      </w:r>
      <w:r w:rsidRPr="00D17181">
        <w:rPr>
          <w:rFonts w:cs="Times New Roman"/>
          <w:szCs w:val="24"/>
          <w:lang w:eastAsia="zh-CN"/>
        </w:rPr>
        <w:t>.</w:t>
      </w:r>
      <w:r w:rsidRPr="00D17181">
        <w:rPr>
          <w:rFonts w:cs="Times New Roman"/>
          <w:szCs w:val="24"/>
          <w:lang w:val="en-US" w:eastAsia="zh-CN"/>
        </w:rPr>
        <w:t>mgik</w:t>
      </w:r>
      <w:r w:rsidRPr="00D17181">
        <w:rPr>
          <w:rFonts w:cs="Times New Roman"/>
          <w:szCs w:val="24"/>
          <w:lang w:eastAsia="zh-CN"/>
        </w:rPr>
        <w:t>.</w:t>
      </w:r>
      <w:r w:rsidRPr="00D17181">
        <w:rPr>
          <w:rFonts w:cs="Times New Roman"/>
          <w:szCs w:val="24"/>
          <w:lang w:val="en-US" w:eastAsia="zh-CN"/>
        </w:rPr>
        <w:t>org</w:t>
      </w:r>
      <w:r w:rsidRPr="00D17181">
        <w:rPr>
          <w:rFonts w:cs="Times New Roman"/>
          <w:szCs w:val="24"/>
          <w:lang w:eastAsia="zh-CN"/>
        </w:rPr>
        <w:t>).</w:t>
      </w:r>
    </w:p>
    <w:p w:rsidR="00556C39" w:rsidRPr="00D17181" w:rsidRDefault="00556C39" w:rsidP="00556C39">
      <w:pPr>
        <w:spacing w:line="276" w:lineRule="auto"/>
        <w:ind w:firstLine="709"/>
        <w:jc w:val="both"/>
        <w:rPr>
          <w:rFonts w:cs="Times New Roman"/>
          <w:szCs w:val="24"/>
        </w:rPr>
      </w:pPr>
      <w:r w:rsidRPr="00D17181">
        <w:rPr>
          <w:rFonts w:cs="Times New Roman"/>
          <w:szCs w:val="24"/>
        </w:rPr>
        <w:t>При изучении дисциплины обучающимися используются следующие информационные технологии:</w:t>
      </w:r>
    </w:p>
    <w:p w:rsidR="00556C39" w:rsidRPr="00727478" w:rsidRDefault="00556C39" w:rsidP="00556C39">
      <w:pPr>
        <w:pStyle w:val="a"/>
        <w:numPr>
          <w:ilvl w:val="0"/>
          <w:numId w:val="42"/>
        </w:numPr>
        <w:spacing w:before="0" w:after="0" w:line="276" w:lineRule="auto"/>
        <w:ind w:left="0" w:firstLine="709"/>
        <w:jc w:val="both"/>
      </w:pPr>
      <w:r w:rsidRPr="00727478">
        <w:rPr>
          <w:bCs/>
          <w:iCs/>
        </w:rPr>
        <w:t xml:space="preserve">«ручная» </w:t>
      </w:r>
      <w:r w:rsidRPr="00727478">
        <w:t>информационная технология, инструментарий которой составляют: карандаш, ручка, книга. Основная цель технологии - представление обучающимся информации в рукописной форме (в частности написание конспектов) с целью ее систематизации и анализа (в частности при написании конспекта обучающийся выделяет основные моменты содержания прочитанного, услышанного, делает выводы, обобщения);</w:t>
      </w:r>
    </w:p>
    <w:p w:rsidR="00556C39" w:rsidRPr="00727478" w:rsidRDefault="00556C39" w:rsidP="00556C39">
      <w:pPr>
        <w:pStyle w:val="a"/>
        <w:numPr>
          <w:ilvl w:val="0"/>
          <w:numId w:val="42"/>
        </w:numPr>
        <w:spacing w:before="0" w:after="0" w:line="276" w:lineRule="auto"/>
        <w:ind w:left="0" w:firstLine="709"/>
        <w:jc w:val="both"/>
      </w:pPr>
      <w:r w:rsidRPr="00727478">
        <w:rPr>
          <w:bCs/>
          <w:iCs/>
        </w:rPr>
        <w:t xml:space="preserve">«компьютерная» </w:t>
      </w:r>
      <w:r w:rsidRPr="00727478">
        <w:t>информационная</w:t>
      </w:r>
      <w:r w:rsidRPr="00727478">
        <w:rPr>
          <w:bCs/>
          <w:iCs/>
        </w:rPr>
        <w:t xml:space="preserve"> </w:t>
      </w:r>
      <w:r w:rsidRPr="00727478">
        <w:t xml:space="preserve">технология, инструментарий которой составляет компьютер, оснащенный широким спектром стандартных программных продуктов разного назначения (Wогd, Ехсеl, Powег Роint и другие), имеющий доступ к автоматизированным системам управления, информационно-поисковым системам, к информационно-телекоммуникационной сети «Интернет». Основная цель технологии - формирование обучающимся с использованием инструментария </w:t>
      </w:r>
      <w:r w:rsidRPr="00727478">
        <w:rPr>
          <w:bCs/>
          <w:iCs/>
        </w:rPr>
        <w:t xml:space="preserve">«компьютерной» </w:t>
      </w:r>
      <w:r w:rsidRPr="00727478">
        <w:t>информационной</w:t>
      </w:r>
      <w:r w:rsidRPr="00727478">
        <w:rPr>
          <w:bCs/>
          <w:iCs/>
        </w:rPr>
        <w:t xml:space="preserve"> </w:t>
      </w:r>
      <w:r w:rsidRPr="00727478">
        <w:t>технологии содержательной стороны информации и ее анализ.</w:t>
      </w:r>
    </w:p>
    <w:p w:rsidR="00556C39" w:rsidRPr="00727478" w:rsidRDefault="00556C39" w:rsidP="00556C39">
      <w:pPr>
        <w:pStyle w:val="a"/>
        <w:spacing w:before="0" w:after="0" w:line="276" w:lineRule="auto"/>
        <w:ind w:firstLine="709"/>
        <w:jc w:val="both"/>
      </w:pPr>
      <w:r w:rsidRPr="00727478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556C39" w:rsidRPr="00727478" w:rsidRDefault="00556C39" w:rsidP="00556C39">
      <w:pPr>
        <w:pStyle w:val="a"/>
        <w:spacing w:before="0" w:after="0" w:line="276" w:lineRule="auto"/>
        <w:ind w:firstLine="709"/>
        <w:jc w:val="both"/>
      </w:pPr>
      <w:r w:rsidRPr="00727478">
        <w:t>-аудиовизуальное представление обучающимся с помощью компьютера содержания отдельных тем дисциплины на лекционных занятиях;</w:t>
      </w:r>
    </w:p>
    <w:p w:rsidR="00556C39" w:rsidRPr="00727478" w:rsidRDefault="00556C39" w:rsidP="00556C39">
      <w:pPr>
        <w:pStyle w:val="a"/>
        <w:spacing w:before="0" w:after="0" w:line="276" w:lineRule="auto"/>
        <w:ind w:firstLine="709"/>
        <w:jc w:val="both"/>
      </w:pPr>
      <w:r w:rsidRPr="00727478">
        <w:t>-предоставление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«Интернет»;</w:t>
      </w:r>
    </w:p>
    <w:p w:rsidR="00556C39" w:rsidRPr="00727478" w:rsidRDefault="00556C39" w:rsidP="00556C39">
      <w:pPr>
        <w:pStyle w:val="a"/>
        <w:spacing w:before="0" w:after="0" w:line="276" w:lineRule="auto"/>
        <w:ind w:firstLine="709"/>
        <w:jc w:val="both"/>
      </w:pPr>
      <w:r w:rsidRPr="00727478">
        <w:t>-фиксация хода образовательного процесса по дисциплине посредством электронной информационно-образовательной среды института;</w:t>
      </w:r>
    </w:p>
    <w:p w:rsidR="00556C39" w:rsidRPr="00727478" w:rsidRDefault="00556C39" w:rsidP="00556C39">
      <w:pPr>
        <w:pStyle w:val="a"/>
        <w:spacing w:before="0" w:after="0" w:line="276" w:lineRule="auto"/>
        <w:ind w:firstLine="709"/>
        <w:jc w:val="both"/>
      </w:pPr>
      <w:r w:rsidRPr="00727478">
        <w:t>-формирование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</w:rPr>
      </w:pPr>
      <w:r w:rsidRPr="003C13F5">
        <w:rPr>
          <w:rFonts w:cs="Times New Roman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  <w:lang w:val="en-US"/>
        </w:rPr>
      </w:pPr>
      <w:r w:rsidRPr="003C13F5">
        <w:rPr>
          <w:rFonts w:cs="Times New Roman"/>
          <w:lang w:val="en-US"/>
        </w:rPr>
        <w:t>W</w:t>
      </w:r>
      <w:r w:rsidRPr="003C13F5">
        <w:rPr>
          <w:rFonts w:cs="Times New Roman"/>
        </w:rPr>
        <w:t>ог</w:t>
      </w:r>
      <w:r w:rsidRPr="003C13F5">
        <w:rPr>
          <w:rFonts w:cs="Times New Roman"/>
          <w:lang w:val="en-US"/>
        </w:rPr>
        <w:t xml:space="preserve">d, </w:t>
      </w:r>
      <w:r w:rsidRPr="003C13F5">
        <w:rPr>
          <w:rFonts w:cs="Times New Roman"/>
        </w:rPr>
        <w:t>Ехсе</w:t>
      </w:r>
      <w:r w:rsidRPr="003C13F5">
        <w:rPr>
          <w:rFonts w:cs="Times New Roman"/>
          <w:lang w:val="en-US"/>
        </w:rPr>
        <w:t>l, Pow</w:t>
      </w:r>
      <w:r w:rsidRPr="003C13F5">
        <w:rPr>
          <w:rFonts w:cs="Times New Roman"/>
        </w:rPr>
        <w:t>ег</w:t>
      </w:r>
      <w:r w:rsidRPr="003C13F5">
        <w:rPr>
          <w:rFonts w:cs="Times New Roman"/>
          <w:lang w:val="en-US"/>
        </w:rPr>
        <w:t xml:space="preserve"> </w:t>
      </w:r>
      <w:r w:rsidRPr="003C13F5">
        <w:rPr>
          <w:rFonts w:cs="Times New Roman"/>
        </w:rPr>
        <w:t>Ро</w:t>
      </w:r>
      <w:r w:rsidRPr="003C13F5">
        <w:rPr>
          <w:rFonts w:cs="Times New Roman"/>
          <w:lang w:val="en-US"/>
        </w:rPr>
        <w:t>int;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  <w:lang w:val="en-US"/>
        </w:rPr>
      </w:pPr>
      <w:r w:rsidRPr="003C13F5">
        <w:rPr>
          <w:rFonts w:cs="Times New Roman"/>
          <w:lang w:val="en-US"/>
        </w:rPr>
        <w:t>Adobe Photoshop;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  <w:lang w:val="en-US"/>
        </w:rPr>
      </w:pPr>
      <w:r w:rsidRPr="003C13F5">
        <w:rPr>
          <w:rFonts w:cs="Times New Roman"/>
          <w:lang w:val="en-US"/>
        </w:rPr>
        <w:t>Adobe Premiere;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  <w:lang w:val="en-US"/>
        </w:rPr>
      </w:pPr>
      <w:r w:rsidRPr="003C13F5">
        <w:rPr>
          <w:rFonts w:cs="Times New Roman"/>
          <w:lang w:val="en-US"/>
        </w:rPr>
        <w:t>Power DVD;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  <w:lang w:val="en-US"/>
        </w:rPr>
      </w:pPr>
      <w:r w:rsidRPr="003C13F5">
        <w:rPr>
          <w:rFonts w:cs="Times New Roman"/>
          <w:lang w:val="en-US"/>
        </w:rPr>
        <w:t>Media Player Classic.</w:t>
      </w:r>
    </w:p>
    <w:p w:rsidR="00556C39" w:rsidRPr="003C13F5" w:rsidRDefault="00556C39" w:rsidP="00556C39">
      <w:pPr>
        <w:spacing w:line="276" w:lineRule="auto"/>
        <w:ind w:firstLine="709"/>
        <w:jc w:val="both"/>
        <w:rPr>
          <w:rFonts w:cs="Times New Roman"/>
        </w:rPr>
      </w:pPr>
      <w:r w:rsidRPr="003C13F5">
        <w:rPr>
          <w:rFonts w:cs="Times New Roman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556C39" w:rsidRDefault="00556C39">
      <w:pPr>
        <w:spacing w:after="200" w:line="276" w:lineRule="auto"/>
        <w:rPr>
          <w:rFonts w:eastAsia="Calibri"/>
        </w:rPr>
      </w:pPr>
      <w:bookmarkStart w:id="27" w:name="_Toc63415047"/>
      <w:bookmarkStart w:id="28" w:name="_Toc93148316"/>
    </w:p>
    <w:p w:rsidR="00556C39" w:rsidRDefault="00556C39" w:rsidP="00556C39">
      <w:pPr>
        <w:spacing w:after="0" w:line="240" w:lineRule="auto"/>
        <w:ind w:firstLine="708"/>
        <w:jc w:val="both"/>
        <w:rPr>
          <w:rFonts w:eastAsia="Times New Roman" w:cs="Times New Roman"/>
          <w:iCs/>
          <w:szCs w:val="24"/>
          <w:lang w:eastAsia="ru-RU"/>
        </w:rPr>
      </w:pPr>
    </w:p>
    <w:p w:rsidR="00556C39" w:rsidRPr="00CF1BE9" w:rsidRDefault="00556C39" w:rsidP="00556C39">
      <w:pPr>
        <w:spacing w:after="0" w:line="240" w:lineRule="auto"/>
        <w:ind w:firstLine="708"/>
        <w:jc w:val="both"/>
        <w:rPr>
          <w:rFonts w:eastAsia="Times New Roman" w:cs="Times New Roman"/>
          <w:iCs/>
          <w:szCs w:val="24"/>
          <w:lang w:eastAsia="ru-RU"/>
        </w:rPr>
      </w:pPr>
      <w:r w:rsidRPr="00CF1BE9">
        <w:rPr>
          <w:rFonts w:eastAsia="Times New Roman" w:cs="Times New Roman"/>
          <w:iCs/>
          <w:szCs w:val="24"/>
          <w:lang w:eastAsia="ru-RU"/>
        </w:rPr>
        <w:t>Учебные аудитории для проведения лекций, практических занятий, аудитории для самостоятельной работы обучающихся, оснащенные персональными компьютерами, имеющие выход в информационно-телекоммуникационную сеть «Интернет», оборудованные принтерами, сканерами выделяются из фонда факультета согласно штатному расписанию. При необходимости используются стенды, наглядные пособия, технические средства обучения и пр.</w:t>
      </w:r>
    </w:p>
    <w:p w:rsidR="00D717FB" w:rsidRDefault="00D717FB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</w:p>
    <w:p w:rsidR="00D717FB" w:rsidRPr="00DC0523" w:rsidRDefault="00D717FB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27"/>
      <w:bookmarkEnd w:id="28"/>
    </w:p>
    <w:p w:rsidR="00D717FB" w:rsidRDefault="00D717FB" w:rsidP="00D717FB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:rsidR="00556C39" w:rsidRDefault="00556C39" w:rsidP="00556C39">
      <w:pPr>
        <w:spacing w:after="0" w:line="240" w:lineRule="auto"/>
        <w:jc w:val="both"/>
        <w:outlineLvl w:val="6"/>
        <w:rPr>
          <w:rFonts w:eastAsia="Times New Roman" w:cs="Times New Roman"/>
          <w:szCs w:val="24"/>
          <w:lang w:eastAsia="ru-RU"/>
        </w:rPr>
      </w:pPr>
    </w:p>
    <w:p w:rsidR="00556C39" w:rsidRDefault="00556C39" w:rsidP="00556C39">
      <w:pPr>
        <w:numPr>
          <w:ilvl w:val="0"/>
          <w:numId w:val="43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слепых и слабовидящих: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обеспечивается индивидуальное равномерное освещение не менее 300 люкс;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оформляются увеличенным шрифтом;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556C39" w:rsidRDefault="00556C39" w:rsidP="00556C39">
      <w:pPr>
        <w:numPr>
          <w:ilvl w:val="0"/>
          <w:numId w:val="43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для глухих и слабослышащих: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письменные задания выполняются на компьютере в письменной форме;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письменной форме на компьютере; возможно проведение в форме тестирования. </w:t>
      </w:r>
    </w:p>
    <w:p w:rsidR="00556C39" w:rsidRDefault="00556C39" w:rsidP="00556C39">
      <w:pPr>
        <w:numPr>
          <w:ilvl w:val="0"/>
          <w:numId w:val="43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лиц с нарушениями опорно-двигательного аппарата: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обеспечением; 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:rsidR="00556C39" w:rsidRDefault="00556C39" w:rsidP="00556C39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29" w:name="_Hlk494373629"/>
      <w:r>
        <w:rPr>
          <w:rFonts w:eastAsia="Times New Roman" w:cs="Times New Roman"/>
          <w:szCs w:val="24"/>
          <w:lang w:eastAsia="ru-RU"/>
        </w:rPr>
        <w:t xml:space="preserve">При необходимости предусматривается увеличение времени для подготовки ответа. </w:t>
      </w:r>
    </w:p>
    <w:p w:rsidR="00556C39" w:rsidRDefault="00556C39" w:rsidP="00556C39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29"/>
    </w:p>
    <w:p w:rsidR="00556C39" w:rsidRDefault="00556C39" w:rsidP="00556C39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30" w:name="_Hlk494293534"/>
      <w:r>
        <w:rPr>
          <w:rFonts w:eastAsia="Times New Roman" w:cs="Times New Roman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университетом, или могут использоваться собственные технические средства.</w:t>
      </w:r>
    </w:p>
    <w:p w:rsidR="00556C39" w:rsidRDefault="00556C39" w:rsidP="00556C39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bookmarkStart w:id="31" w:name="_Hlk494293741"/>
      <w:bookmarkEnd w:id="30"/>
      <w:r>
        <w:rPr>
          <w:rFonts w:eastAsia="Times New Roman" w:cs="Times New Roman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rFonts w:eastAsia="Times New Roman" w:cs="Times New Roman"/>
          <w:b/>
          <w:bCs/>
          <w:szCs w:val="24"/>
          <w:lang w:eastAsia="ru-RU"/>
        </w:rPr>
        <w:t> </w:t>
      </w:r>
      <w:bookmarkEnd w:id="31"/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:rsidR="00556C39" w:rsidRDefault="00556C39" w:rsidP="00556C39">
      <w:pPr>
        <w:numPr>
          <w:ilvl w:val="0"/>
          <w:numId w:val="44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 увеличенным шрифтом;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556C39" w:rsidRDefault="00556C39" w:rsidP="00556C39">
      <w:pPr>
        <w:numPr>
          <w:ilvl w:val="0"/>
          <w:numId w:val="44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документа.</w:t>
      </w:r>
    </w:p>
    <w:p w:rsidR="00556C39" w:rsidRDefault="00556C39" w:rsidP="00556C39">
      <w:pPr>
        <w:numPr>
          <w:ilvl w:val="0"/>
          <w:numId w:val="44"/>
        </w:numPr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печатной форме;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электронного документа;</w:t>
      </w:r>
    </w:p>
    <w:p w:rsidR="00556C39" w:rsidRDefault="00556C39" w:rsidP="00556C3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 в форме аудиофайла.</w:t>
      </w:r>
    </w:p>
    <w:p w:rsidR="00556C39" w:rsidRDefault="00556C39" w:rsidP="00556C39">
      <w:pPr>
        <w:tabs>
          <w:tab w:val="left" w:pos="0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bookmarkStart w:id="32" w:name="_Hlk494364376"/>
      <w:r>
        <w:rPr>
          <w:rFonts w:eastAsia="Times New Roman" w:cs="Times New Roman"/>
          <w:szCs w:val="24"/>
          <w:lang w:eastAsia="ru-RU"/>
        </w:rPr>
        <w:tab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556C39" w:rsidRDefault="00556C39" w:rsidP="00556C39">
      <w:pPr>
        <w:numPr>
          <w:ilvl w:val="0"/>
          <w:numId w:val="44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слепых и слабовидящих: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устройством для сканирования и чтения с камерой SARA CE;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дисплеем Брайля </w:t>
      </w:r>
      <w:r>
        <w:rPr>
          <w:rFonts w:eastAsia="Times New Roman" w:cs="Times New Roman"/>
          <w:szCs w:val="24"/>
          <w:shd w:val="clear" w:color="auto" w:fill="FFFFFF"/>
          <w:lang w:eastAsia="ru-RU"/>
        </w:rPr>
        <w:t>PAC Mate 20;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>- принтером Брайля EmBraille ViewPlus;</w:t>
      </w:r>
    </w:p>
    <w:p w:rsidR="00556C39" w:rsidRDefault="00556C39" w:rsidP="00556C39">
      <w:pPr>
        <w:numPr>
          <w:ilvl w:val="0"/>
          <w:numId w:val="44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глухих и слабослышащих: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shd w:val="clear" w:color="auto" w:fill="FFFFFF"/>
          <w:lang w:eastAsia="ru-RU"/>
        </w:rPr>
      </w:pPr>
      <w:r>
        <w:rPr>
          <w:rFonts w:eastAsia="Times New Roman" w:cs="Times New Roman"/>
          <w:szCs w:val="24"/>
          <w:shd w:val="clear" w:color="auto" w:fill="FFFFFF"/>
          <w:lang w:eastAsia="ru-RU"/>
        </w:rPr>
        <w:tab/>
        <w:t xml:space="preserve">- автоматизированным рабочим местом для людей с нарушением слуха и слабослышащих; 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акустический усилитель и колонки;</w:t>
      </w:r>
    </w:p>
    <w:p w:rsidR="00556C39" w:rsidRDefault="00556C39" w:rsidP="00556C39">
      <w:pPr>
        <w:numPr>
          <w:ilvl w:val="0"/>
          <w:numId w:val="44"/>
        </w:numPr>
        <w:tabs>
          <w:tab w:val="num" w:pos="0"/>
        </w:tabs>
        <w:spacing w:after="0" w:line="240" w:lineRule="auto"/>
        <w:ind w:firstLine="0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для обучающихся с нарушениями опорно-двигательного аппарата: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Calibri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>- передвижными, регулируемыми эргономическими партами СИ-1;</w:t>
      </w:r>
    </w:p>
    <w:p w:rsidR="00556C39" w:rsidRDefault="00556C39" w:rsidP="00556C39">
      <w:pPr>
        <w:tabs>
          <w:tab w:val="num" w:pos="0"/>
          <w:tab w:val="left" w:pos="567"/>
          <w:tab w:val="left" w:pos="2436"/>
        </w:tabs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ab/>
        <w:t xml:space="preserve">- компьютерной техникой со специальным программным обеспечением. </w:t>
      </w:r>
      <w:bookmarkEnd w:id="32"/>
      <w:r>
        <w:rPr>
          <w:rFonts w:eastAsia="Times New Roman" w:cs="Times New Roman"/>
          <w:szCs w:val="24"/>
          <w:lang w:eastAsia="ru-RU"/>
        </w:rPr>
        <w:t xml:space="preserve">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sectPr w:rsidR="00DA4E59" w:rsidSect="00C21B15">
      <w:footerReference w:type="default" r:id="rId10"/>
      <w:footerReference w:type="first" r:id="rId1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EB2" w:rsidRDefault="00E54EB2" w:rsidP="001D2BEB">
      <w:pPr>
        <w:spacing w:after="0" w:line="240" w:lineRule="auto"/>
      </w:pPr>
      <w:r>
        <w:separator/>
      </w:r>
    </w:p>
  </w:endnote>
  <w:endnote w:type="continuationSeparator" w:id="0">
    <w:p w:rsidR="00E54EB2" w:rsidRDefault="00E54EB2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94844" w:rsidRDefault="0029484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7B4">
          <w:rPr>
            <w:noProof/>
          </w:rPr>
          <w:t>3</w:t>
        </w:r>
        <w:r>
          <w:fldChar w:fldCharType="end"/>
        </w:r>
      </w:p>
    </w:sdtContent>
  </w:sdt>
  <w:p w:rsidR="00294844" w:rsidRDefault="0029484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94844" w:rsidRDefault="00294844" w:rsidP="00560332">
    <w:pPr>
      <w:pStyle w:val="af"/>
      <w:tabs>
        <w:tab w:val="left" w:pos="4189"/>
      </w:tabs>
      <w:jc w:val="center"/>
      <w:rPr>
        <w:b/>
        <w:bCs/>
      </w:rPr>
    </w:pPr>
  </w:p>
  <w:p w:rsidR="00294844" w:rsidRDefault="00294844" w:rsidP="00553A5B">
    <w:pPr>
      <w:pStyle w:val="af"/>
      <w:tabs>
        <w:tab w:val="left" w:pos="3734"/>
      </w:tabs>
    </w:pPr>
  </w:p>
  <w:p w:rsidR="00294844" w:rsidRDefault="0029484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EB2" w:rsidRDefault="00E54EB2" w:rsidP="001D2BEB">
      <w:pPr>
        <w:spacing w:after="0" w:line="240" w:lineRule="auto"/>
      </w:pPr>
      <w:r>
        <w:separator/>
      </w:r>
    </w:p>
  </w:footnote>
  <w:footnote w:type="continuationSeparator" w:id="0">
    <w:p w:rsidR="00E54EB2" w:rsidRDefault="00E54EB2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B49808"/>
    <w:lvl w:ilvl="0">
      <w:numFmt w:val="bullet"/>
      <w:lvlText w:val="*"/>
      <w:lvlJc w:val="left"/>
    </w:lvl>
  </w:abstractNum>
  <w:abstractNum w:abstractNumId="1" w15:restartNumberingAfterBreak="0">
    <w:nsid w:val="00031CBE"/>
    <w:multiLevelType w:val="hybridMultilevel"/>
    <w:tmpl w:val="A1F479F8"/>
    <w:lvl w:ilvl="0" w:tplc="93BC0D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7877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1764A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78F27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966696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C0C6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22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32C44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1980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46CFC"/>
    <w:multiLevelType w:val="hybridMultilevel"/>
    <w:tmpl w:val="AAE6C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1753779F"/>
    <w:multiLevelType w:val="hybridMultilevel"/>
    <w:tmpl w:val="BD3AD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9D30FA"/>
    <w:multiLevelType w:val="hybridMultilevel"/>
    <w:tmpl w:val="4ED0E6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D87172"/>
    <w:multiLevelType w:val="hybridMultilevel"/>
    <w:tmpl w:val="CD6422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31C365"/>
    <w:multiLevelType w:val="multilevel"/>
    <w:tmpl w:val="02E694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9" w15:restartNumberingAfterBreak="0">
    <w:nsid w:val="608A4E02"/>
    <w:multiLevelType w:val="hybridMultilevel"/>
    <w:tmpl w:val="C4A0BB62"/>
    <w:lvl w:ilvl="0" w:tplc="54AA5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4EA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781BB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C089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9A094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F5CB49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4C27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44E5C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52E14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3742577"/>
    <w:multiLevelType w:val="hybridMultilevel"/>
    <w:tmpl w:val="7ED29C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984C236"/>
    <w:multiLevelType w:val="multilevel"/>
    <w:tmpl w:val="4014C9A3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072"/>
        </w:tabs>
        <w:ind w:left="2072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4232"/>
        </w:tabs>
        <w:ind w:left="4232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6392"/>
        </w:tabs>
        <w:ind w:left="6392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 w15:restartNumberingAfterBreak="0">
    <w:nsid w:val="6A225DF8"/>
    <w:multiLevelType w:val="hybridMultilevel"/>
    <w:tmpl w:val="9F9CB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1867715"/>
    <w:multiLevelType w:val="hybridMultilevel"/>
    <w:tmpl w:val="5CD4B3FC"/>
    <w:lvl w:ilvl="0" w:tplc="F37A5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50154C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72FE035E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83E691C2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645A2C3C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6A0CEAE2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7DD0294A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686677C0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8A429F78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1" w15:restartNumberingAfterBreak="0">
    <w:nsid w:val="73844FCB"/>
    <w:multiLevelType w:val="hybridMultilevel"/>
    <w:tmpl w:val="85823418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38"/>
  </w:num>
  <w:num w:numId="4">
    <w:abstractNumId w:val="39"/>
  </w:num>
  <w:num w:numId="5">
    <w:abstractNumId w:val="13"/>
  </w:num>
  <w:num w:numId="6">
    <w:abstractNumId w:val="33"/>
  </w:num>
  <w:num w:numId="7">
    <w:abstractNumId w:val="17"/>
  </w:num>
  <w:num w:numId="8">
    <w:abstractNumId w:val="27"/>
  </w:num>
  <w:num w:numId="9">
    <w:abstractNumId w:val="14"/>
  </w:num>
  <w:num w:numId="10">
    <w:abstractNumId w:val="35"/>
  </w:num>
  <w:num w:numId="11">
    <w:abstractNumId w:val="23"/>
  </w:num>
  <w:num w:numId="12">
    <w:abstractNumId w:val="5"/>
  </w:num>
  <w:num w:numId="13">
    <w:abstractNumId w:val="26"/>
  </w:num>
  <w:num w:numId="14">
    <w:abstractNumId w:val="25"/>
  </w:num>
  <w:num w:numId="15">
    <w:abstractNumId w:val="2"/>
  </w:num>
  <w:num w:numId="16">
    <w:abstractNumId w:val="9"/>
  </w:num>
  <w:num w:numId="17">
    <w:abstractNumId w:val="21"/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2"/>
  </w:num>
  <w:num w:numId="22">
    <w:abstractNumId w:val="19"/>
  </w:num>
  <w:num w:numId="23">
    <w:abstractNumId w:val="10"/>
  </w:num>
  <w:num w:numId="24">
    <w:abstractNumId w:val="28"/>
  </w:num>
  <w:num w:numId="25">
    <w:abstractNumId w:val="4"/>
  </w:num>
  <w:num w:numId="26">
    <w:abstractNumId w:val="16"/>
  </w:num>
  <w:num w:numId="27">
    <w:abstractNumId w:val="7"/>
  </w:num>
  <w:num w:numId="28">
    <w:abstractNumId w:val="30"/>
  </w:num>
  <w:num w:numId="29">
    <w:abstractNumId w:val="15"/>
  </w:num>
  <w:num w:numId="30">
    <w:abstractNumId w:val="8"/>
  </w:num>
  <w:num w:numId="31">
    <w:abstractNumId w:val="40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11"/>
  </w:num>
  <w:num w:numId="34">
    <w:abstractNumId w:val="6"/>
  </w:num>
  <w:num w:numId="35">
    <w:abstractNumId w:val="18"/>
  </w:num>
  <w:num w:numId="36">
    <w:abstractNumId w:val="3"/>
  </w:num>
  <w:num w:numId="37">
    <w:abstractNumId w:val="31"/>
  </w:num>
  <w:num w:numId="38">
    <w:abstractNumId w:val="36"/>
  </w:num>
  <w:num w:numId="39">
    <w:abstractNumId w:val="24"/>
  </w:num>
  <w:num w:numId="40">
    <w:abstractNumId w:val="37"/>
  </w:num>
  <w:num w:numId="41">
    <w:abstractNumId w:val="20"/>
  </w:num>
  <w:num w:numId="42">
    <w:abstractNumId w:val="41"/>
  </w:num>
  <w:num w:numId="4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40BAB"/>
    <w:rsid w:val="0005429E"/>
    <w:rsid w:val="00061A1C"/>
    <w:rsid w:val="00061DB2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F2648"/>
    <w:rsid w:val="000F7E86"/>
    <w:rsid w:val="00106DC8"/>
    <w:rsid w:val="001073F1"/>
    <w:rsid w:val="00107A82"/>
    <w:rsid w:val="00115366"/>
    <w:rsid w:val="00116483"/>
    <w:rsid w:val="00124D88"/>
    <w:rsid w:val="00137262"/>
    <w:rsid w:val="0014244F"/>
    <w:rsid w:val="001455FF"/>
    <w:rsid w:val="00147EFC"/>
    <w:rsid w:val="001527E2"/>
    <w:rsid w:val="00153A58"/>
    <w:rsid w:val="0015605A"/>
    <w:rsid w:val="00157823"/>
    <w:rsid w:val="00182972"/>
    <w:rsid w:val="001855C7"/>
    <w:rsid w:val="00186E91"/>
    <w:rsid w:val="00195E87"/>
    <w:rsid w:val="001A6D53"/>
    <w:rsid w:val="001C2DB6"/>
    <w:rsid w:val="001D042B"/>
    <w:rsid w:val="001D0FBC"/>
    <w:rsid w:val="001D2BEB"/>
    <w:rsid w:val="001E4EF3"/>
    <w:rsid w:val="001E7ACC"/>
    <w:rsid w:val="00205EC6"/>
    <w:rsid w:val="002146B4"/>
    <w:rsid w:val="00215D0B"/>
    <w:rsid w:val="002220DF"/>
    <w:rsid w:val="0023324D"/>
    <w:rsid w:val="00240340"/>
    <w:rsid w:val="002522A5"/>
    <w:rsid w:val="00254A08"/>
    <w:rsid w:val="00283463"/>
    <w:rsid w:val="00284132"/>
    <w:rsid w:val="00294844"/>
    <w:rsid w:val="002952FF"/>
    <w:rsid w:val="0029780A"/>
    <w:rsid w:val="002A2A8F"/>
    <w:rsid w:val="002B2792"/>
    <w:rsid w:val="002E0447"/>
    <w:rsid w:val="002F09A0"/>
    <w:rsid w:val="002F2DF2"/>
    <w:rsid w:val="002F3D0E"/>
    <w:rsid w:val="00302A63"/>
    <w:rsid w:val="00304B6E"/>
    <w:rsid w:val="0030667B"/>
    <w:rsid w:val="0031121B"/>
    <w:rsid w:val="0034012A"/>
    <w:rsid w:val="003467D9"/>
    <w:rsid w:val="003605A2"/>
    <w:rsid w:val="003815F0"/>
    <w:rsid w:val="003943D2"/>
    <w:rsid w:val="003959D9"/>
    <w:rsid w:val="0039743B"/>
    <w:rsid w:val="003976C3"/>
    <w:rsid w:val="003A3B9D"/>
    <w:rsid w:val="003A4719"/>
    <w:rsid w:val="003A61E1"/>
    <w:rsid w:val="003B48E0"/>
    <w:rsid w:val="003C0841"/>
    <w:rsid w:val="003D1838"/>
    <w:rsid w:val="003D1BE7"/>
    <w:rsid w:val="00410077"/>
    <w:rsid w:val="0041229A"/>
    <w:rsid w:val="0041310D"/>
    <w:rsid w:val="004232D8"/>
    <w:rsid w:val="00430753"/>
    <w:rsid w:val="004350FC"/>
    <w:rsid w:val="00440A32"/>
    <w:rsid w:val="004624DE"/>
    <w:rsid w:val="00467262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21A82"/>
    <w:rsid w:val="005228A5"/>
    <w:rsid w:val="0053277A"/>
    <w:rsid w:val="0054535D"/>
    <w:rsid w:val="00553A5B"/>
    <w:rsid w:val="00556C39"/>
    <w:rsid w:val="00560332"/>
    <w:rsid w:val="00573787"/>
    <w:rsid w:val="00595421"/>
    <w:rsid w:val="005A2262"/>
    <w:rsid w:val="005A27A1"/>
    <w:rsid w:val="005B1505"/>
    <w:rsid w:val="005E0C2B"/>
    <w:rsid w:val="0060403F"/>
    <w:rsid w:val="00644015"/>
    <w:rsid w:val="00650A65"/>
    <w:rsid w:val="006534A6"/>
    <w:rsid w:val="0065355A"/>
    <w:rsid w:val="00672086"/>
    <w:rsid w:val="00692EDC"/>
    <w:rsid w:val="006A5EFC"/>
    <w:rsid w:val="006B6ACD"/>
    <w:rsid w:val="006C33F6"/>
    <w:rsid w:val="006C37D3"/>
    <w:rsid w:val="006C6343"/>
    <w:rsid w:val="006D5720"/>
    <w:rsid w:val="006F5A99"/>
    <w:rsid w:val="006F6DCB"/>
    <w:rsid w:val="00721EAE"/>
    <w:rsid w:val="007237F1"/>
    <w:rsid w:val="0073119F"/>
    <w:rsid w:val="007313CE"/>
    <w:rsid w:val="00742238"/>
    <w:rsid w:val="00745C5A"/>
    <w:rsid w:val="007475B6"/>
    <w:rsid w:val="00764353"/>
    <w:rsid w:val="00786F65"/>
    <w:rsid w:val="007952FD"/>
    <w:rsid w:val="007971A3"/>
    <w:rsid w:val="007C2F25"/>
    <w:rsid w:val="007C5FF8"/>
    <w:rsid w:val="007D5B55"/>
    <w:rsid w:val="007F12F0"/>
    <w:rsid w:val="007F4DB4"/>
    <w:rsid w:val="007F5E7A"/>
    <w:rsid w:val="00830B3E"/>
    <w:rsid w:val="00835F2E"/>
    <w:rsid w:val="00862117"/>
    <w:rsid w:val="0086793A"/>
    <w:rsid w:val="008759A8"/>
    <w:rsid w:val="00885F77"/>
    <w:rsid w:val="008A5A8E"/>
    <w:rsid w:val="008A6648"/>
    <w:rsid w:val="008B161B"/>
    <w:rsid w:val="008C104D"/>
    <w:rsid w:val="008D4BEC"/>
    <w:rsid w:val="008F46D5"/>
    <w:rsid w:val="008F68D7"/>
    <w:rsid w:val="00923F09"/>
    <w:rsid w:val="00936B88"/>
    <w:rsid w:val="00967204"/>
    <w:rsid w:val="00971237"/>
    <w:rsid w:val="009775E8"/>
    <w:rsid w:val="00986C48"/>
    <w:rsid w:val="00991027"/>
    <w:rsid w:val="009A42B0"/>
    <w:rsid w:val="009B565F"/>
    <w:rsid w:val="009C3206"/>
    <w:rsid w:val="009E77AC"/>
    <w:rsid w:val="00A03F39"/>
    <w:rsid w:val="00A16107"/>
    <w:rsid w:val="00A214CA"/>
    <w:rsid w:val="00A30D21"/>
    <w:rsid w:val="00A5227A"/>
    <w:rsid w:val="00A81EAD"/>
    <w:rsid w:val="00A84B54"/>
    <w:rsid w:val="00A86D70"/>
    <w:rsid w:val="00AA7636"/>
    <w:rsid w:val="00AC5CEF"/>
    <w:rsid w:val="00AC74A4"/>
    <w:rsid w:val="00AD087A"/>
    <w:rsid w:val="00AE0F9A"/>
    <w:rsid w:val="00AE2A62"/>
    <w:rsid w:val="00AE4E25"/>
    <w:rsid w:val="00AF16CB"/>
    <w:rsid w:val="00AF193E"/>
    <w:rsid w:val="00AF76C3"/>
    <w:rsid w:val="00AF7712"/>
    <w:rsid w:val="00B00145"/>
    <w:rsid w:val="00B11657"/>
    <w:rsid w:val="00B24E38"/>
    <w:rsid w:val="00B570BE"/>
    <w:rsid w:val="00B73E53"/>
    <w:rsid w:val="00B9710A"/>
    <w:rsid w:val="00BA4616"/>
    <w:rsid w:val="00BB7FE1"/>
    <w:rsid w:val="00BD3206"/>
    <w:rsid w:val="00BE184A"/>
    <w:rsid w:val="00BE24C9"/>
    <w:rsid w:val="00BE5F1C"/>
    <w:rsid w:val="00BF38EB"/>
    <w:rsid w:val="00C008C3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D38E9"/>
    <w:rsid w:val="00CF2C7A"/>
    <w:rsid w:val="00CF4E7C"/>
    <w:rsid w:val="00D036E1"/>
    <w:rsid w:val="00D067B4"/>
    <w:rsid w:val="00D2119D"/>
    <w:rsid w:val="00D22E65"/>
    <w:rsid w:val="00D26A59"/>
    <w:rsid w:val="00D310CE"/>
    <w:rsid w:val="00D4314D"/>
    <w:rsid w:val="00D43D57"/>
    <w:rsid w:val="00D50D85"/>
    <w:rsid w:val="00D55CAC"/>
    <w:rsid w:val="00D709F1"/>
    <w:rsid w:val="00D717FB"/>
    <w:rsid w:val="00D774EB"/>
    <w:rsid w:val="00DA0420"/>
    <w:rsid w:val="00DA4E59"/>
    <w:rsid w:val="00DB32AF"/>
    <w:rsid w:val="00DB3C94"/>
    <w:rsid w:val="00DB6211"/>
    <w:rsid w:val="00DC0523"/>
    <w:rsid w:val="00DC3E8A"/>
    <w:rsid w:val="00DC5C7E"/>
    <w:rsid w:val="00DC77C7"/>
    <w:rsid w:val="00DD55F4"/>
    <w:rsid w:val="00DE0F50"/>
    <w:rsid w:val="00DE284E"/>
    <w:rsid w:val="00DE6FBF"/>
    <w:rsid w:val="00DF1CDC"/>
    <w:rsid w:val="00E01452"/>
    <w:rsid w:val="00E21659"/>
    <w:rsid w:val="00E21756"/>
    <w:rsid w:val="00E46FA4"/>
    <w:rsid w:val="00E54EB2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2556E"/>
    <w:rsid w:val="00F30197"/>
    <w:rsid w:val="00F63FA4"/>
    <w:rsid w:val="00F668BF"/>
    <w:rsid w:val="00F865B8"/>
    <w:rsid w:val="00FA21D8"/>
    <w:rsid w:val="00FA425A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9B082A"/>
  <w15:docId w15:val="{9FFD17A0-887E-40D5-938A-7A10CC11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,Обычный (Web)1,Обычный (веб) Знак Знак Знак Знак"/>
    <w:basedOn w:val="a0"/>
    <w:link w:val="af0"/>
    <w:uiPriority w:val="99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1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2">
    <w:name w:val="List Paragraph"/>
    <w:basedOn w:val="a0"/>
    <w:link w:val="af3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4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4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5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6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8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9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a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07720C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f">
    <w:name w:val="Title"/>
    <w:basedOn w:val="a0"/>
    <w:next w:val="a0"/>
    <w:link w:val="aff0"/>
    <w:uiPriority w:val="10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0">
    <w:name w:val="Заголовок Знак"/>
    <w:basedOn w:val="a1"/>
    <w:link w:val="aff"/>
    <w:uiPriority w:val="10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1">
    <w:name w:val="footnote text"/>
    <w:basedOn w:val="a0"/>
    <w:link w:val="aff2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1"/>
    <w:link w:val="aff1"/>
    <w:uiPriority w:val="99"/>
    <w:semiHidden/>
    <w:rsid w:val="0007720C"/>
    <w:rPr>
      <w:sz w:val="20"/>
      <w:szCs w:val="20"/>
    </w:rPr>
  </w:style>
  <w:style w:type="character" w:styleId="aff3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4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5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6">
    <w:name w:val="Strong"/>
    <w:basedOn w:val="a1"/>
    <w:uiPriority w:val="22"/>
    <w:qFormat/>
    <w:rsid w:val="00C44549"/>
    <w:rPr>
      <w:b/>
      <w:bCs/>
    </w:rPr>
  </w:style>
  <w:style w:type="character" w:customStyle="1" w:styleId="af0">
    <w:name w:val="Обычный (веб) Знак"/>
    <w:aliases w:val="Обычный (Web) Знак,Обычный (Web)1 Знак,Обычный (веб) Знак Знак Знак Знак Знак"/>
    <w:link w:val="a"/>
    <w:uiPriority w:val="99"/>
    <w:locked/>
    <w:rsid w:val="00DA4E5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DA4E59"/>
    <w:rPr>
      <w:rFonts w:cs="Times New Roman"/>
    </w:rPr>
  </w:style>
  <w:style w:type="character" w:customStyle="1" w:styleId="af3">
    <w:name w:val="Абзац списка Знак"/>
    <w:link w:val="af2"/>
    <w:uiPriority w:val="34"/>
    <w:locked/>
    <w:rsid w:val="00556C39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gik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FDF08-D36E-45F2-BFB6-3126ABED3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20</Pages>
  <Words>5435</Words>
  <Characters>30980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143</cp:revision>
  <cp:lastPrinted>2020-12-04T17:01:00Z</cp:lastPrinted>
  <dcterms:created xsi:type="dcterms:W3CDTF">2019-03-01T09:58:00Z</dcterms:created>
  <dcterms:modified xsi:type="dcterms:W3CDTF">2022-09-09T09:41:00Z</dcterms:modified>
</cp:coreProperties>
</file>